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56" w:rsidRDefault="00487856">
      <w:pPr>
        <w:spacing w:after="0" w:line="240" w:lineRule="auto"/>
        <w:rPr>
          <w:rFonts w:ascii="Arial" w:hAnsi="Arial" w:cs="Arial"/>
          <w:bCs/>
        </w:rPr>
      </w:pPr>
    </w:p>
    <w:p w:rsidR="008C6AB2" w:rsidRDefault="00447181" w:rsidP="008C6AB2">
      <w:pPr>
        <w:spacing w:line="360" w:lineRule="auto"/>
        <w:jc w:val="both"/>
        <w:rPr>
          <w:b/>
          <w:bCs/>
        </w:rPr>
      </w:pPr>
      <w:r w:rsidRPr="00447181">
        <w:rPr>
          <w:noProof/>
          <w:sz w:val="20"/>
        </w:rPr>
        <w:pict>
          <v:roundrect id="_x0000_s1038" style="position:absolute;left:0;text-align:left;margin-left:0;margin-top:6.3pt;width:285pt;height:63pt;z-index:251659776" arcsize="10923f" fillcolor="#9f6">
            <v:textbox>
              <w:txbxContent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lang w:val="sk-SK"/>
                    </w:rPr>
                    <w:t>Teoretická úloha:</w:t>
                  </w:r>
                  <w:r>
                    <w:rPr>
                      <w:rFonts w:ascii="Arial" w:hAnsi="Arial" w:cs="Arial"/>
                      <w:sz w:val="22"/>
                      <w:lang w:val="sk-SK"/>
                    </w:rPr>
                    <w:t xml:space="preserve"> </w:t>
                  </w:r>
                </w:p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  <w:r>
                    <w:rPr>
                      <w:rFonts w:ascii="Arial" w:hAnsi="Arial" w:cs="Arial"/>
                      <w:sz w:val="22"/>
                      <w:lang w:val="sk-SK"/>
                    </w:rPr>
                    <w:t>Vyhľadajte v literatúre alebo na internete potrebné informácie a vysvetlite pojmy pasívny dom a nízkoenergetický dom. Ide o synonymá?</w:t>
                  </w:r>
                </w:p>
                <w:p w:rsidR="008C6AB2" w:rsidRDefault="008C6AB2" w:rsidP="008C6AB2">
                  <w:pPr>
                    <w:pStyle w:val="Normlnywebov"/>
                    <w:jc w:val="both"/>
                    <w:rPr>
                      <w:rFonts w:ascii="Arial" w:hAnsi="Arial" w:cs="Arial"/>
                      <w:sz w:val="22"/>
                      <w:lang w:val="sk-SK"/>
                    </w:rPr>
                  </w:pPr>
                </w:p>
                <w:p w:rsidR="008C6AB2" w:rsidRDefault="008C6AB2" w:rsidP="008C6AB2">
                  <w:pPr>
                    <w:pStyle w:val="Normlnywebov"/>
                    <w:spacing w:line="360" w:lineRule="auto"/>
                    <w:jc w:val="both"/>
                    <w:rPr>
                      <w:rFonts w:ascii="Arial" w:hAnsi="Arial" w:cs="Arial"/>
                      <w:lang w:val="sk-SK"/>
                    </w:rPr>
                  </w:pPr>
                </w:p>
                <w:p w:rsidR="008C6AB2" w:rsidRDefault="008C6AB2" w:rsidP="008C6AB2">
                  <w:pPr>
                    <w:pStyle w:val="Normlnywebov"/>
                    <w:spacing w:line="360" w:lineRule="auto"/>
                    <w:jc w:val="both"/>
                    <w:rPr>
                      <w:rFonts w:ascii="Arial" w:hAnsi="Arial" w:cs="Arial"/>
                      <w:lang w:val="sk-SK"/>
                    </w:rPr>
                  </w:pPr>
                </w:p>
                <w:p w:rsidR="008C6AB2" w:rsidRDefault="008C6AB2" w:rsidP="008C6AB2"/>
              </w:txbxContent>
            </v:textbox>
          </v:roundrect>
        </w:pict>
      </w:r>
    </w:p>
    <w:p w:rsidR="008C6AB2" w:rsidRDefault="00447181" w:rsidP="008C6AB2">
      <w:pPr>
        <w:pStyle w:val="Normlnywebov"/>
        <w:spacing w:line="360" w:lineRule="auto"/>
        <w:jc w:val="both"/>
        <w:rPr>
          <w:lang w:val="sk-SK"/>
        </w:rPr>
      </w:pPr>
      <w:r w:rsidRPr="00447181">
        <w:rPr>
          <w:rFonts w:ascii="Calibri" w:hAnsi="Calibri"/>
          <w:b/>
          <w:bCs/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91.3pt;margin-top:3.15pt;width:234pt;height:36pt;z-index:251658752" filled="f" stroked="f">
            <v:textbox style="mso-next-textbox:#_x0000_s1037">
              <w:txbxContent>
                <w:p w:rsidR="008C6AB2" w:rsidRPr="008C6AB2" w:rsidRDefault="008C6AB2" w:rsidP="008C6AB2">
                  <w:pPr>
                    <w:pStyle w:val="Nadpis8"/>
                    <w:rPr>
                      <w:b/>
                      <w:sz w:val="28"/>
                      <w:szCs w:val="28"/>
                    </w:rPr>
                  </w:pPr>
                  <w:r w:rsidRPr="008C6AB2">
                    <w:rPr>
                      <w:b/>
                      <w:sz w:val="28"/>
                      <w:szCs w:val="28"/>
                    </w:rPr>
                    <w:t>Ako využiť teplo zo Slnka</w:t>
                  </w:r>
                </w:p>
              </w:txbxContent>
            </v:textbox>
          </v:shape>
        </w:pict>
      </w:r>
      <w:r w:rsidR="00D21AE9">
        <w:rPr>
          <w:noProof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-321310</wp:posOffset>
            </wp:positionV>
            <wp:extent cx="748665" cy="548640"/>
            <wp:effectExtent l="19050" t="0" r="0" b="0"/>
            <wp:wrapNone/>
            <wp:docPr id="5" name="Obrázok 12" descr="sl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sln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447181" w:rsidP="008C6AB2">
      <w:pPr>
        <w:pStyle w:val="Normlnywebov"/>
        <w:spacing w:line="360" w:lineRule="auto"/>
        <w:jc w:val="both"/>
        <w:rPr>
          <w:lang w:val="sk-SK"/>
        </w:rPr>
      </w:pPr>
      <w:r w:rsidRPr="00447181">
        <w:rPr>
          <w:noProof/>
          <w:sz w:val="20"/>
        </w:rPr>
        <w:pict>
          <v:roundrect id="_x0000_s1040" style="position:absolute;left:0;text-align:left;margin-left:243pt;margin-top:13.8pt;width:264.15pt;height:222.95pt;z-index:251661824" arcsize="4839f" fillcolor="#ff6" stroked="f">
            <v:textbox style="mso-next-textbox:#_x0000_s1040">
              <w:txbxContent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Opíšte slovne schému kolobehu vody v prírode: </w:t>
                  </w:r>
                </w:p>
                <w:p w:rsidR="008C6AB2" w:rsidRDefault="00096D38" w:rsidP="008C6AB2">
                  <w:pPr>
                    <w:tabs>
                      <w:tab w:val="left" w:pos="360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2782671" cy="1660673"/>
                        <wp:effectExtent l="19050" t="0" r="0" b="0"/>
                        <wp:docPr id="2" name="Obrázok 11" descr="ekodomcek\kolobeh vod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11" descr="ekodomcek\kolobeh vod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485" cy="1662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(prevzaté z: http://hry-vodplan.sazp.sk/)</w:t>
                  </w:r>
                </w:p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sa pripravuje pitná voda z  morskej v praxi? Vyhľadajte konkrétne príklady.</w:t>
                  </w:r>
                </w:p>
                <w:p w:rsidR="008C6AB2" w:rsidRDefault="008C6AB2" w:rsidP="008C6AB2">
                  <w:pPr>
                    <w:numPr>
                      <w:ilvl w:val="0"/>
                      <w:numId w:val="5"/>
                    </w:numPr>
                    <w:tabs>
                      <w:tab w:val="left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vyrobiť destilovanú vodu? Aké má vlastnosti?</w:t>
                  </w:r>
                </w:p>
              </w:txbxContent>
            </v:textbox>
          </v:roundrect>
        </w:pict>
      </w:r>
      <w:r w:rsidRPr="00447181">
        <w:rPr>
          <w:noProof/>
          <w:sz w:val="20"/>
        </w:rPr>
        <w:pict>
          <v:roundrect id="_x0000_s1039" style="position:absolute;left:0;text-align:left;margin-left:0;margin-top:16.2pt;width:234pt;height:391.75pt;z-index:251660800" arcsize="3556f">
            <v:textbox style="mso-next-textbox:#_x0000_s1039">
              <w:txbxContent>
                <w:p w:rsidR="008C6AB2" w:rsidRDefault="008C6AB2" w:rsidP="009F194D">
                  <w:pPr>
                    <w:spacing w:after="0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1: Ako získať z morskej vody soľ a ako vyrobiť z morskej vody pitnú vodu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Na tento experiment si pripravte do pohárika roztok slanej vody presnej koncentrácie (použite rovnoramenné váhy, ktoré si sami vyrobíte – obr.). Pre urýchlenie procesu vyparovania, použite skleník pribudovaný k ekodomčeku. Na dno skleníka dajte čierny papier (v stavebnici) a vylejte na neho vodu. Na domčeku nechajte zatvorené kartónové okná a ak sa na skleníku otvárajú okná, prilepte ich priesvitnou páskou. Domček položte na vyvýšené miesto  (na knihu), nasmerujte  na slnko a nechajte vodu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vyparovať. Voda na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stenách skleníka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skondenzuje a bude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stekať dole cez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drenážnu dierku </w:t>
                  </w:r>
                </w:p>
                <w:p w:rsidR="008C6AB2" w:rsidRDefault="008C6AB2" w:rsidP="008C6AB2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podlahe. Zachytávajte ju do pripravenej nádobky.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 vysušení odvážte množstvo soli, ktoré ste získali odparovaním, porovnajte s množstvom soli, ktorú ste použili na prípravu roztoku,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objem zachytenej vody zmerajte a porovnajte s objemom vody, ktorú ste použili na prípravu roztoku,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vodu ochutnajte, zhodnoťte jej chuť.</w:t>
                  </w:r>
                </w:p>
                <w:p w:rsidR="008C6AB2" w:rsidRDefault="008C6AB2" w:rsidP="008C6AB2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Ako môžeme zistiť, či je vo vode rozpustená soľ b</w:t>
                  </w:r>
                  <w:r w:rsidR="00B1722E">
                    <w:rPr>
                      <w:rFonts w:ascii="Arial" w:hAnsi="Arial" w:cs="Arial"/>
                      <w:sz w:val="20"/>
                    </w:rPr>
                    <w:t>ez toho, aby sme ju ochutnávali</w:t>
                  </w:r>
                  <w:r>
                    <w:rPr>
                      <w:rFonts w:ascii="Arial" w:hAnsi="Arial" w:cs="Arial"/>
                      <w:sz w:val="18"/>
                    </w:rPr>
                    <w:t>?</w:t>
                  </w:r>
                </w:p>
              </w:txbxContent>
            </v:textbox>
          </v:roundrect>
        </w:pict>
      </w: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8C6AB2" w:rsidP="008C6AB2">
      <w:pPr>
        <w:pStyle w:val="Normlnywebov"/>
        <w:spacing w:line="360" w:lineRule="auto"/>
        <w:jc w:val="both"/>
        <w:rPr>
          <w:lang w:val="sk-SK"/>
        </w:rPr>
      </w:pPr>
    </w:p>
    <w:p w:rsidR="008C6AB2" w:rsidRDefault="00096D38" w:rsidP="008C6AB2">
      <w:pPr>
        <w:pStyle w:val="NormlnNorm0"/>
        <w:autoSpaceDE/>
        <w:autoSpaceDN/>
        <w:spacing w:line="360" w:lineRule="auto"/>
        <w:rPr>
          <w:rFonts w:ascii="Arial" w:hAnsi="Arial" w:cs="Arial"/>
          <w:lang w:eastAsia="cs-CZ"/>
        </w:rPr>
      </w:pP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150495</wp:posOffset>
            </wp:positionV>
            <wp:extent cx="1221740" cy="809625"/>
            <wp:effectExtent l="19050" t="0" r="0" b="0"/>
            <wp:wrapSquare wrapText="bothSides"/>
            <wp:docPr id="22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719" t="23866" r="29144" b="5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AB2" w:rsidRDefault="008C6AB2" w:rsidP="008C6AB2">
      <w:pPr>
        <w:spacing w:line="360" w:lineRule="auto"/>
        <w:jc w:val="both"/>
        <w:rPr>
          <w:rFonts w:ascii="Arial" w:hAnsi="Arial" w:cs="Arial"/>
        </w:rPr>
      </w:pPr>
    </w:p>
    <w:p w:rsidR="008C6AB2" w:rsidRDefault="008C6AB2" w:rsidP="008C6AB2">
      <w:pPr>
        <w:spacing w:line="360" w:lineRule="auto"/>
        <w:jc w:val="both"/>
        <w:rPr>
          <w:rFonts w:ascii="Arial" w:hAnsi="Arial" w:cs="Arial"/>
        </w:rPr>
      </w:pPr>
    </w:p>
    <w:p w:rsidR="008C6AB2" w:rsidRDefault="00447181">
      <w:r>
        <w:rPr>
          <w:noProof/>
          <w:lang w:eastAsia="sk-SK"/>
        </w:rPr>
        <w:pict>
          <v:roundrect id="_x0000_s1042" style="position:absolute;margin-left:243pt;margin-top:4.9pt;width:264.15pt;height:226.95pt;z-index:251663872" arcsize="6174f">
            <v:textbox style="mso-next-textbox:#_x0000_s1042">
              <w:txbxContent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2: Solárny kolektor – grafické znázornenie</w:t>
                  </w:r>
                </w:p>
                <w:p w:rsidR="009F194D" w:rsidRDefault="009F194D" w:rsidP="009F194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u w:val="single"/>
                    </w:rPr>
                    <w:t>Meranie teploty v boxe pre kolektor:</w:t>
                  </w:r>
                </w:p>
                <w:p w:rsidR="009F194D" w:rsidRDefault="009F194D" w:rsidP="009F194D">
                  <w:pPr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Najprv merajte v určitých časových intervaloch teplotu v prázdnom boxe pre kolektor. Prikryte ho fóliou a nasmerujte na slnko, alebo lampu. Merania zapíšte do tabuľky a zakreslite graficky:</w:t>
                  </w:r>
                </w:p>
                <w:tbl>
                  <w:tblPr>
                    <w:tblW w:w="0" w:type="auto"/>
                    <w:tblInd w:w="36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1150"/>
                    <w:gridCol w:w="1177"/>
                    <w:gridCol w:w="1141"/>
                  </w:tblGrid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Číslo merania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čas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teplota</w:t>
                        </w: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1.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2.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  <w:tr w:rsidR="009F194D" w:rsidRPr="001B5C21">
                    <w:tc>
                      <w:tcPr>
                        <w:tcW w:w="1150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1B5C21">
                          <w:rPr>
                            <w:rFonts w:ascii="Arial" w:hAnsi="Arial" w:cs="Arial"/>
                            <w:sz w:val="16"/>
                          </w:rPr>
                          <w:t>3.</w:t>
                        </w:r>
                      </w:p>
                    </w:tc>
                    <w:tc>
                      <w:tcPr>
                        <w:tcW w:w="1177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9F194D" w:rsidRPr="001B5C21" w:rsidRDefault="009F194D" w:rsidP="009F194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</w:rPr>
                        </w:pPr>
                      </w:p>
                    </w:tc>
                  </w:tr>
                </w:tbl>
                <w:p w:rsidR="009F194D" w:rsidRDefault="009F194D" w:rsidP="009F194D">
                  <w:pPr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Porovnajte s teplotou vonku.</w:t>
                  </w:r>
                </w:p>
                <w:p w:rsidR="009F194D" w:rsidRDefault="009F194D" w:rsidP="009F194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  <w:u w:val="single"/>
                    </w:rPr>
                    <w:t>Meranie teploty v solárnom kolektore:</w:t>
                  </w:r>
                </w:p>
                <w:p w:rsidR="009F194D" w:rsidRDefault="009F194D" w:rsidP="009F194D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Pre porovnanie merajte teplotu v solárnom kolektore – najprv v prázdnom, potom ho naplňte vodou. Merania zapíšte do tabuľky a zakreslite graficky. Dodržte rovnaké podmienky merania ako v predchádzajúcom meraní </w:t>
                  </w:r>
                </w:p>
              </w:txbxContent>
            </v:textbox>
          </v:roundrect>
        </w:pict>
      </w:r>
    </w:p>
    <w:p w:rsidR="008C6AB2" w:rsidRDefault="00447181">
      <w:r>
        <w:rPr>
          <w:noProof/>
          <w:lang w:eastAsia="sk-SK"/>
        </w:rPr>
        <w:pict>
          <v:roundrect id="_x0000_s1044" style="position:absolute;margin-left:241.8pt;margin-top:215.8pt;width:266.1pt;height:109.05pt;z-index:251665920" arcsize="7227f">
            <v:textbox style="mso-next-textbox:#_x0000_s1044">
              <w:txbxContent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Experiment 3: Ako uchovať teplo v dome</w:t>
                  </w:r>
                </w:p>
                <w:p w:rsidR="009F194D" w:rsidRDefault="009F194D" w:rsidP="009F194D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nasledujúcich experimentoch urobte merania teploty v rôznych podmienkach. Merania zapíšte a vyhodnoťte: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Dom na slnku so zatvorenými oknami 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Dom na slnku s otvorenými oknami 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 s prikrytou strechou</w:t>
                  </w:r>
                </w:p>
                <w:p w:rsidR="009F194D" w:rsidRDefault="009F194D" w:rsidP="009F194D">
                  <w:pPr>
                    <w:numPr>
                      <w:ilvl w:val="0"/>
                      <w:numId w:val="8"/>
                    </w:numPr>
                    <w:tabs>
                      <w:tab w:val="num" w:pos="1428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 s prikrytým skleníkom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roundrect id="_x0000_s1043" style="position:absolute;margin-left:-3.25pt;margin-top:144.6pt;width:234pt;height:91.6pt;z-index:251664896" arcsize="7136f" fillcolor="#ff6" stroked="f">
            <v:textbox style="mso-next-textbox:#_x0000_s1043">
              <w:txbxContent>
                <w:p w:rsidR="009F194D" w:rsidRDefault="009F194D" w:rsidP="009F194D">
                  <w:pPr>
                    <w:pStyle w:val="Nadpis3"/>
                    <w:numPr>
                      <w:ilvl w:val="2"/>
                      <w:numId w:val="7"/>
                    </w:numPr>
                    <w:tabs>
                      <w:tab w:val="num" w:pos="360"/>
                    </w:tabs>
                    <w:spacing w:before="0" w:after="0"/>
                    <w:ind w:left="357" w:hanging="357"/>
                    <w:jc w:val="both"/>
                    <w:rPr>
                      <w:b w:val="0"/>
                      <w:bCs w:val="0"/>
                      <w:sz w:val="20"/>
                    </w:rPr>
                  </w:pPr>
                  <w:r>
                    <w:rPr>
                      <w:b w:val="0"/>
                      <w:bCs w:val="0"/>
                      <w:sz w:val="20"/>
                    </w:rPr>
                    <w:t>Na experiment  potrebujete pripraviť 12,5% roztok soli. Koľko gramov soli je potrebné navážiť, ak potrebujete 125 g roztoku?</w:t>
                  </w:r>
                </w:p>
                <w:p w:rsidR="009F194D" w:rsidRDefault="009F194D" w:rsidP="009F194D">
                  <w:pPr>
                    <w:numPr>
                      <w:ilvl w:val="2"/>
                      <w:numId w:val="7"/>
                    </w:numPr>
                    <w:tabs>
                      <w:tab w:val="num" w:pos="360"/>
                    </w:tabs>
                    <w:spacing w:after="0" w:line="240" w:lineRule="auto"/>
                    <w:ind w:left="357" w:hanging="357"/>
                    <w:rPr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Jednoduchou váhou odvážite 25g soli. Vysypte ju do pohárika od jogurtu, zalejete 125 ml vody (</w:t>
                  </w:r>
                  <w:r>
                    <w:rPr>
                      <w:rFonts w:ascii="Arial" w:hAnsi="Arial" w:cs="Arial"/>
                      <w:sz w:val="20"/>
                    </w:rPr>
                    <w:sym w:font="Symbol" w:char="F072"/>
                  </w:r>
                  <w:r>
                    <w:rPr>
                      <w:rFonts w:ascii="Arial" w:hAnsi="Arial" w:cs="Arial"/>
                      <w:sz w:val="20"/>
                    </w:rPr>
                    <w:t xml:space="preserve"> = 1 g.cm</w:t>
                  </w:r>
                  <w:r>
                    <w:rPr>
                      <w:rFonts w:ascii="Arial" w:hAnsi="Arial" w:cs="Arial"/>
                      <w:sz w:val="20"/>
                      <w:vertAlign w:val="superscript"/>
                    </w:rPr>
                    <w:t>-3</w:t>
                  </w:r>
                  <w:r>
                    <w:rPr>
                      <w:rFonts w:ascii="Arial" w:hAnsi="Arial" w:cs="Arial"/>
                      <w:sz w:val="20"/>
                    </w:rPr>
                    <w:t>). Koľko percentný roztok pripravíte?</w:t>
                  </w:r>
                </w:p>
              </w:txbxContent>
            </v:textbox>
          </v:roundrect>
        </w:pict>
      </w:r>
      <w:r w:rsidR="008C6AB2">
        <w:br w:type="page"/>
      </w:r>
    </w:p>
    <w:p w:rsidR="00DE20D0" w:rsidRDefault="00447181">
      <w:r>
        <w:rPr>
          <w:noProof/>
          <w:lang w:eastAsia="sk-SK"/>
        </w:rPr>
        <w:lastRenderedPageBreak/>
        <w:pict>
          <v:roundrect id="_x0000_s1035" style="position:absolute;margin-left:-5.4pt;margin-top:610.75pt;width:501.15pt;height:89.25pt;z-index:251656704" arcsize="9257f" fillcolor="#ff6" stroked="f">
            <v:textbox>
              <w:txbxContent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Aká je plocha solárnych panelov, ktoré by bolo treba umiestniť na strechu vašej školy, aby bola elektrickou energiu zásobená vaša trieda? Počítajte, že z 1m</w:t>
                  </w:r>
                  <w:r>
                    <w:rPr>
                      <w:rFonts w:ascii="Arial" w:hAnsi="Arial" w:cs="Arial"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Arial" w:hAnsi="Arial" w:cs="Arial"/>
                      <w:sz w:val="18"/>
                    </w:rPr>
                    <w:t xml:space="preserve"> panelov sa získa priemerne 100 watthodín za deň.</w:t>
                  </w:r>
                </w:p>
                <w:p w:rsidR="009F194D" w:rsidRDefault="009F194D" w:rsidP="008C6AB2">
                  <w:pPr>
                    <w:spacing w:after="0"/>
                    <w:rPr>
                      <w:rFonts w:ascii="Arial" w:hAnsi="Arial" w:cs="Arial"/>
                      <w:sz w:val="18"/>
                    </w:rPr>
                  </w:pPr>
                </w:p>
                <w:p w:rsidR="008C6AB2" w:rsidRDefault="008C6AB2" w:rsidP="008C6AB2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Na základe porady so správcom školy uveďte priemernú spotrebu elektrickej energie vašej triedy za jeden deň vyučovania ....................................................... Vypočítajte plochu solárneho panelu postačujúcej na pokrytie spotreby elektrickej energie vo vašej triede ........... 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roundrect id="_x0000_s1034" style="position:absolute;margin-left:242.5pt;margin-top:434.2pt;width:262.85pt;height:165.05pt;z-index:251655680" arcsize="5212f" fillcolor="#ff6" stroked="f">
            <v:textbox style="mso-next-textbox:#_x0000_s1034">
              <w:txbxContent>
                <w:p w:rsidR="008C6AB2" w:rsidRDefault="008C6AB2" w:rsidP="008C6AB2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Podľa textu doplňte schému: Solárny článok premieňa energiu slnka na elektrinu. Elektrická energia je premieňaná na chemickú pri štiepení vody na vodík a kyslík. Pritom je chemická energia menená na elektrickú energiu, ktorá poháňa vrtuľku:   </w:t>
                  </w:r>
                </w:p>
                <w:p w:rsidR="008C6AB2" w:rsidRDefault="00096D38" w:rsidP="008C6AB2">
                  <w:pPr>
                    <w:jc w:val="both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3013710" cy="995045"/>
                        <wp:effectExtent l="19050" t="0" r="0" b="0"/>
                        <wp:docPr id="4" name="Obrázo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3710" cy="995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6AB2" w:rsidRDefault="008C6AB2" w:rsidP="008C6AB2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</w:txbxContent>
            </v:textbox>
          </v:roundrect>
        </w:pict>
      </w:r>
      <w:r w:rsidR="00096D38">
        <w:rPr>
          <w:noProof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4412615</wp:posOffset>
            </wp:positionV>
            <wp:extent cx="763270" cy="1031240"/>
            <wp:effectExtent l="19050" t="0" r="0" b="0"/>
            <wp:wrapSquare wrapText="bothSides"/>
            <wp:docPr id="2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626" t="31816" r="29143" b="4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roundrect id="_x0000_s1033" style="position:absolute;margin-left:-7.8pt;margin-top:460.65pt;width:245.55pt;height:135pt;z-index:251654656;mso-position-horizontal-relative:text;mso-position-vertical-relative:text" arcsize="5194f">
            <v:textbox style="mso-next-textbox:#_x0000_s1033">
              <w:txbxContent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Experiment 4: Unavená limonádová elektráreň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Týmto experimentom ukážte, ako vplýva koncentrácia citrónovej šťavy na silu citrónovej batérie.</w:t>
                  </w:r>
                </w:p>
                <w:p w:rsidR="008C6AB2" w:rsidRDefault="008C6AB2" w:rsidP="008C6AB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Opakujte predchádzajúci experiment s rôznymi koncentráciami citrónovej šťavy – začnite čistou citrónovou šťavou, </w:t>
                  </w:r>
                </w:p>
                <w:p w:rsidR="008C6AB2" w:rsidRDefault="008C6AB2" w:rsidP="008C6AB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ďalších opakovaniach  pridajte do citrónovej šťavy vodu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roundrect id="_x0000_s1031" style="position:absolute;margin-left:-3.6pt;margin-top:217.6pt;width:245.55pt;height:234pt;z-index:251652608;mso-position-horizontal-relative:text;mso-position-vertical-relative:text" arcsize="2676f">
            <v:textbox style="mso-next-textbox:#_x0000_s1031">
              <w:txbxContent>
                <w:p w:rsidR="008C6AB2" w:rsidRDefault="008C6AB2" w:rsidP="008C6AB2">
                  <w:pPr>
                    <w:pStyle w:val="Nadpis7"/>
                    <w:rPr>
                      <w:sz w:val="20"/>
                    </w:rPr>
                  </w:pPr>
                  <w:r>
                    <w:rPr>
                      <w:sz w:val="20"/>
                    </w:rPr>
                    <w:t>Experiment 3: Sila limonády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Týmto experimentom overíte, že z citróna možno vyrobiť elektrický prúd: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 plastového pohárika vložte stočený medený plech,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Na zinkový plech nasaďte dve gumičky tak, aby zabraňovali dotyku zinkového a medeného plechu v poháriku. Vložte aj zinkový plech do pohárika.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Na horné hrany oboch plechov nasaďte spojovacie svorky a pripojte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drôty,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Do pohárika nalejte citrónovú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šťavu, pričom sa uistite, že sa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spacing w:after="0"/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nedotýka svoriek a drôtov,</w:t>
                  </w:r>
                </w:p>
                <w:p w:rsidR="008C6AB2" w:rsidRDefault="008C6AB2" w:rsidP="008C6AB2">
                  <w:pPr>
                    <w:numPr>
                      <w:ilvl w:val="0"/>
                      <w:numId w:val="2"/>
                    </w:numPr>
                    <w:tabs>
                      <w:tab w:val="left" w:pos="360"/>
                    </w:tabs>
                    <w:spacing w:after="0" w:line="240" w:lineRule="auto"/>
                    <w:ind w:left="360" w:right="12"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Drôty napojte na elektromotor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(obr.) na ktorom je farebné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koleso. Koleso sa bude točiť </w:t>
                  </w:r>
                </w:p>
                <w:p w:rsidR="008C6AB2" w:rsidRDefault="008C6AB2" w:rsidP="008C6AB2">
                  <w:pPr>
                    <w:tabs>
                      <w:tab w:val="left" w:pos="360"/>
                    </w:tabs>
                    <w:ind w:left="180" w:right="12" w:firstLine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asi dve – tri minúty.</w:t>
                  </w:r>
                </w:p>
              </w:txbxContent>
            </v:textbox>
          </v:roundrect>
        </w:pict>
      </w:r>
      <w:r>
        <w:rPr>
          <w:noProof/>
          <w:lang w:eastAsia="sk-SK"/>
        </w:rPr>
        <w:pict>
          <v:group id="_x0000_s1028" style="position:absolute;margin-left:252.8pt;margin-top:217.6pt;width:251.15pt;height:208.8pt;z-index:251651584;mso-position-horizontal-relative:text;mso-position-vertical-relative:text" coordorigin="6277,4297" coordsize="4500,3600">
            <v:roundrect id="_x0000_s1029" style="position:absolute;left:6277;top:4297;width:4500;height:3600" arcsize="6174f">
              <v:textbox>
                <w:txbxContent>
                  <w:p w:rsidR="008C6AB2" w:rsidRDefault="008C6AB2" w:rsidP="008C6AB2">
                    <w:pPr>
                      <w:pStyle w:val="Nadpis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Experiment 2: Elektrolýza vody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Zapojte na konce drôtov spojovacie svorky a ponorte ich do vody v sklenenom pohári. Nesmú sa dotýkať jeden druhého.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Drôty zapojte na póly solárnych článkov umiestnených na ekodomčeku. </w:t>
                    </w: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/>
                      <w:ind w:left="180" w:hanging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Experiment funguje, </w:t>
                    </w:r>
                  </w:p>
                  <w:p w:rsidR="008C6AB2" w:rsidRDefault="008C6AB2" w:rsidP="008C6AB2">
                    <w:pPr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keď na solárne články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dopadá priame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slnečné svetlo. </w:t>
                    </w: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rPr>
                        <w:rFonts w:ascii="Arial" w:hAnsi="Arial" w:cs="Arial"/>
                        <w:sz w:val="20"/>
                      </w:rPr>
                    </w:pPr>
                  </w:p>
                  <w:p w:rsidR="008C6AB2" w:rsidRDefault="008C6AB2" w:rsidP="008C6AB2">
                    <w:pPr>
                      <w:tabs>
                        <w:tab w:val="num" w:pos="180"/>
                      </w:tabs>
                      <w:spacing w:after="0"/>
                      <w:rPr>
                        <w:rFonts w:ascii="Arial" w:hAnsi="Arial" w:cs="Arial"/>
                        <w:sz w:val="20"/>
                      </w:rPr>
                    </w:pPr>
                  </w:p>
                  <w:p w:rsidR="008C6AB2" w:rsidRDefault="008C6AB2" w:rsidP="008C6AB2">
                    <w:pPr>
                      <w:numPr>
                        <w:ilvl w:val="0"/>
                        <w:numId w:val="1"/>
                      </w:numPr>
                      <w:tabs>
                        <w:tab w:val="clear" w:pos="720"/>
                        <w:tab w:val="num" w:pos="180"/>
                      </w:tabs>
                      <w:spacing w:after="0" w:line="240" w:lineRule="auto"/>
                      <w:ind w:left="180" w:hanging="18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Po niekoľkých </w:t>
                    </w:r>
                  </w:p>
                  <w:p w:rsidR="008C6AB2" w:rsidRDefault="008C6AB2" w:rsidP="008C6AB2">
                    <w:pPr>
                      <w:spacing w:after="0"/>
                      <w:ind w:firstLine="180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minútach  môžete </w:t>
                    </w:r>
                  </w:p>
                  <w:p w:rsidR="008C6AB2" w:rsidRDefault="008C6AB2" w:rsidP="008C6AB2">
                    <w:pPr>
                      <w:ind w:firstLine="18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pozorovať na svorkách vznik bubliniek...</w:t>
                    </w:r>
                  </w:p>
                </w:txbxContent>
              </v:textbox>
            </v:roundrect>
            <v:shape id="_x0000_s1030" type="#_x0000_t75" style="position:absolute;left:8679;top:6097;width:2098;height:1340">
              <v:imagedata r:id="rId12" o:title="" croptop="23380f" cropbottom="24774f" cropleft="28290f" cropright="19455f"/>
            </v:shape>
          </v:group>
        </w:pict>
      </w:r>
      <w:r>
        <w:rPr>
          <w:noProof/>
          <w:lang w:eastAsia="sk-SK"/>
        </w:rPr>
        <w:pict>
          <v:roundrect id="_x0000_s1026" style="position:absolute;margin-left:-5.4pt;margin-top:31.1pt;width:293.15pt;height:180.85pt;z-index:251649536;mso-position-horizontal-relative:text;mso-position-vertical-relative:text" arcsize="7685f" fillcolor="#ff6" stroked="f">
            <v:textbox>
              <w:txbxContent>
                <w:p w:rsidR="008C6AB2" w:rsidRDefault="008C6AB2" w:rsidP="008C6AB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Opíšte schému premien slnečn</w:t>
                  </w:r>
                  <w:r w:rsidR="002C1388">
                    <w:rPr>
                      <w:rFonts w:ascii="Arial" w:hAnsi="Arial" w:cs="Arial"/>
                      <w:sz w:val="20"/>
                    </w:rPr>
                    <w:t>ej energie na iné formy energie:</w:t>
                  </w:r>
                </w:p>
                <w:p w:rsidR="008C6AB2" w:rsidRDefault="00096D38" w:rsidP="008C6AB2">
                  <w:pPr>
                    <w:ind w:hanging="18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lang w:eastAsia="sk-SK"/>
                    </w:rPr>
                    <w:drawing>
                      <wp:inline distT="0" distB="0" distL="0" distR="0">
                        <wp:extent cx="3518535" cy="1521460"/>
                        <wp:effectExtent l="19050" t="0" r="5715" b="0"/>
                        <wp:docPr id="6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8535" cy="152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oundrect>
        </w:pict>
      </w:r>
      <w:r>
        <w:rPr>
          <w:noProof/>
          <w:lang w:eastAsia="sk-SK"/>
        </w:rPr>
        <w:pict>
          <v:roundrect id="_x0000_s1027" style="position:absolute;margin-left:293.75pt;margin-top:35.7pt;width:202.5pt;height:173.25pt;z-index:251650560;mso-position-horizontal-relative:text;mso-position-vertical-relative:text" arcsize="6554f">
            <v:textbox style="mso-next-textbox:#_x0000_s1027">
              <w:txbxContent>
                <w:p w:rsidR="008C6AB2" w:rsidRDefault="008C6AB2" w:rsidP="008C6AB2">
                  <w:pPr>
                    <w:pStyle w:val="Nadpis7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Experiment 1: A bolo svetlo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 tomto experimente overíte, ako sa slnečná energia premieňa na elektrický prúd pomocou fotovoltaického článku. Viac na fyzike…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Podľa obrázkov zapojte články na strechu domčeka a vytvorte tak solárnu elektráreň pre domček. Zapojte pomocou drôtov žiarovku. </w:t>
                  </w:r>
                </w:p>
                <w:p w:rsidR="008C6AB2" w:rsidRDefault="008C6AB2" w:rsidP="008C6AB2">
                  <w:pPr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Domček nasmerujte článkami k slnku a pozorujte – žiarovka svieti…</w:t>
                  </w:r>
                </w:p>
              </w:txbxContent>
            </v:textbox>
          </v:roundrect>
        </w:pict>
      </w:r>
    </w:p>
    <w:sectPr w:rsidR="00DE20D0" w:rsidSect="009F194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743" w:rsidRDefault="00E66743" w:rsidP="00B1722E">
      <w:pPr>
        <w:spacing w:after="0" w:line="240" w:lineRule="auto"/>
      </w:pPr>
      <w:r>
        <w:separator/>
      </w:r>
    </w:p>
  </w:endnote>
  <w:endnote w:type="continuationSeparator" w:id="1">
    <w:p w:rsidR="00E66743" w:rsidRDefault="00E66743" w:rsidP="00B1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743" w:rsidRDefault="00E66743" w:rsidP="00B1722E">
      <w:pPr>
        <w:spacing w:after="0" w:line="240" w:lineRule="auto"/>
      </w:pPr>
      <w:r>
        <w:separator/>
      </w:r>
    </w:p>
  </w:footnote>
  <w:footnote w:type="continuationSeparator" w:id="1">
    <w:p w:rsidR="00E66743" w:rsidRDefault="00E66743" w:rsidP="00B1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adpis"/>
      <w:id w:val="77738743"/>
      <w:placeholder>
        <w:docPart w:val="5609B8EC8181491E9BC9ABEB62F5E28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1722E" w:rsidRDefault="002C1388">
        <w:pPr>
          <w:pStyle w:val="Hlavik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Pracovný list pre skupinovú prácu</w:t>
        </w:r>
        <w:r w:rsidR="00B1722E"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</w:p>
    </w:sdtContent>
  </w:sdt>
  <w:p w:rsidR="00B1722E" w:rsidRDefault="00B1722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5pt;height:11.5pt" o:bullet="t">
        <v:imagedata r:id="rId1" o:title="art7AAF"/>
      </v:shape>
    </w:pict>
  </w:numPicBullet>
  <w:abstractNum w:abstractNumId="0">
    <w:nsid w:val="0DE81C80"/>
    <w:multiLevelType w:val="hybridMultilevel"/>
    <w:tmpl w:val="48A8A79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15393"/>
    <w:multiLevelType w:val="hybridMultilevel"/>
    <w:tmpl w:val="08A03FBC"/>
    <w:lvl w:ilvl="0" w:tplc="9612C1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A84D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0A34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86E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ACF2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E0CE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ADA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2070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269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D492380"/>
    <w:multiLevelType w:val="hybridMultilevel"/>
    <w:tmpl w:val="3F54DC68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140190"/>
    <w:multiLevelType w:val="hybridMultilevel"/>
    <w:tmpl w:val="209C7F46"/>
    <w:lvl w:ilvl="0" w:tplc="469C48DC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469C48DC">
      <w:start w:val="1"/>
      <w:numFmt w:val="bullet"/>
      <w:lvlText w:val="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4">
    <w:nsid w:val="2C476C70"/>
    <w:multiLevelType w:val="hybridMultilevel"/>
    <w:tmpl w:val="8ABCE8C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5F257C"/>
    <w:multiLevelType w:val="hybridMultilevel"/>
    <w:tmpl w:val="80687AEC"/>
    <w:lvl w:ilvl="0" w:tplc="041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744325"/>
    <w:multiLevelType w:val="hybridMultilevel"/>
    <w:tmpl w:val="572EE2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9D3DD0"/>
    <w:multiLevelType w:val="hybridMultilevel"/>
    <w:tmpl w:val="39AA7E8C"/>
    <w:lvl w:ilvl="0" w:tplc="20408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A96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9ABF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9021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A27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B852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E277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69B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A67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B0E7D16"/>
    <w:multiLevelType w:val="hybridMultilevel"/>
    <w:tmpl w:val="11462794"/>
    <w:lvl w:ilvl="0" w:tplc="AF1670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C9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EC9B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3249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2DF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018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E96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B6A3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8AB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69E141E"/>
    <w:multiLevelType w:val="hybridMultilevel"/>
    <w:tmpl w:val="10EA53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3A5AA3"/>
    <w:multiLevelType w:val="hybridMultilevel"/>
    <w:tmpl w:val="F4C48F8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4F67C2"/>
    <w:multiLevelType w:val="hybridMultilevel"/>
    <w:tmpl w:val="A0A45C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0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6AB2"/>
    <w:rsid w:val="00096D38"/>
    <w:rsid w:val="00153F07"/>
    <w:rsid w:val="001B5C21"/>
    <w:rsid w:val="001F38ED"/>
    <w:rsid w:val="00243598"/>
    <w:rsid w:val="002C1388"/>
    <w:rsid w:val="00324267"/>
    <w:rsid w:val="00353073"/>
    <w:rsid w:val="00447181"/>
    <w:rsid w:val="00487856"/>
    <w:rsid w:val="006102EF"/>
    <w:rsid w:val="00691460"/>
    <w:rsid w:val="006E0468"/>
    <w:rsid w:val="007414D7"/>
    <w:rsid w:val="008762FE"/>
    <w:rsid w:val="008C6AB2"/>
    <w:rsid w:val="00966322"/>
    <w:rsid w:val="009F194D"/>
    <w:rsid w:val="00A457F3"/>
    <w:rsid w:val="00B1722E"/>
    <w:rsid w:val="00B9315B"/>
    <w:rsid w:val="00B94829"/>
    <w:rsid w:val="00CE7453"/>
    <w:rsid w:val="00D21AE9"/>
    <w:rsid w:val="00D37F0D"/>
    <w:rsid w:val="00DB06CE"/>
    <w:rsid w:val="00DE20D0"/>
    <w:rsid w:val="00DF0AF3"/>
    <w:rsid w:val="00E66743"/>
    <w:rsid w:val="00EC4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20D0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next w:val="Normlny"/>
    <w:link w:val="Nadpis3Char"/>
    <w:qFormat/>
    <w:rsid w:val="009F194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y"/>
    <w:next w:val="Normlny"/>
    <w:link w:val="Nadpis7Char"/>
    <w:qFormat/>
    <w:rsid w:val="008C6AB2"/>
    <w:pPr>
      <w:keepNext/>
      <w:spacing w:after="0" w:line="240" w:lineRule="auto"/>
      <w:outlineLvl w:val="6"/>
    </w:pPr>
    <w:rPr>
      <w:rFonts w:ascii="Arial" w:eastAsia="Times New Roman" w:hAnsi="Arial" w:cs="Arial"/>
      <w:b/>
      <w:bCs/>
      <w:szCs w:val="24"/>
      <w:lang w:eastAsia="cs-CZ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C6AB2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6AB2"/>
    <w:rPr>
      <w:rFonts w:ascii="Tahoma" w:hAnsi="Tahoma" w:cs="Tahoma"/>
      <w:sz w:val="16"/>
      <w:szCs w:val="16"/>
    </w:rPr>
  </w:style>
  <w:style w:type="character" w:customStyle="1" w:styleId="Nadpis7Char">
    <w:name w:val="Nadpis 7 Char"/>
    <w:basedOn w:val="Predvolenpsmoodseku"/>
    <w:link w:val="Nadpis7"/>
    <w:rsid w:val="008C6AB2"/>
    <w:rPr>
      <w:rFonts w:ascii="Arial" w:eastAsia="Times New Roman" w:hAnsi="Arial" w:cs="Arial"/>
      <w:b/>
      <w:bCs/>
      <w:szCs w:val="24"/>
      <w:lang w:eastAsia="cs-CZ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C6AB2"/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NormlnNorm0">
    <w:name w:val="Normální.Norm0"/>
    <w:locked/>
    <w:rsid w:val="008C6AB2"/>
    <w:pPr>
      <w:autoSpaceDE w:val="0"/>
      <w:autoSpaceDN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Normlnywebov">
    <w:name w:val="Normal (Web)"/>
    <w:basedOn w:val="Normlny"/>
    <w:semiHidden/>
    <w:rsid w:val="008C6AB2"/>
    <w:pPr>
      <w:spacing w:after="0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Nadpis3Char">
    <w:name w:val="Nadpis 3 Char"/>
    <w:basedOn w:val="Predvolenpsmoodseku"/>
    <w:link w:val="Nadpis3"/>
    <w:rsid w:val="009F194D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y"/>
    <w:link w:val="ZkladntextChar"/>
    <w:uiPriority w:val="99"/>
    <w:rsid w:val="006102E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6102EF"/>
    <w:rPr>
      <w:rFonts w:ascii="Times New Roman" w:eastAsia="Times New Roman" w:hAnsi="Times New Roman"/>
      <w:sz w:val="24"/>
      <w:szCs w:val="24"/>
    </w:rPr>
  </w:style>
  <w:style w:type="table" w:styleId="Mriekatabuky">
    <w:name w:val="Table Grid"/>
    <w:basedOn w:val="Normlnatabuka"/>
    <w:uiPriority w:val="59"/>
    <w:rsid w:val="0061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B1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1722E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B1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1722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8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609B8EC8181491E9BC9ABEB62F5E28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376FA8A-79DB-40F5-839C-7D826D0BC490}"/>
      </w:docPartPr>
      <w:docPartBody>
        <w:p w:rsidR="007E3060" w:rsidRDefault="00A504E1" w:rsidP="00A504E1">
          <w:pPr>
            <w:pStyle w:val="5609B8EC8181491E9BC9ABEB62F5E28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504E1"/>
    <w:rsid w:val="007E3060"/>
    <w:rsid w:val="00A504E1"/>
    <w:rsid w:val="00F1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306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5609B8EC8181491E9BC9ABEB62F5E28B">
    <w:name w:val="5609B8EC8181491E9BC9ABEB62F5E28B"/>
    <w:rsid w:val="00A504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Pracovný list pre skupinovú prácu </dc:title>
  <dc:creator>Ing. Ján Dzurišin</dc:creator>
  <cp:lastModifiedBy>učiteľ</cp:lastModifiedBy>
  <cp:revision>2</cp:revision>
  <dcterms:created xsi:type="dcterms:W3CDTF">2013-05-15T12:19:00Z</dcterms:created>
  <dcterms:modified xsi:type="dcterms:W3CDTF">2013-05-15T12:19:00Z</dcterms:modified>
</cp:coreProperties>
</file>