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3F40C"/>
  <w:body>
    <w:p w:rsidR="00D64A16" w:rsidRPr="00894EF8" w:rsidRDefault="00D64A16" w:rsidP="00D64A16">
      <w:pPr>
        <w:jc w:val="center"/>
        <w:rPr>
          <w:b/>
          <w:sz w:val="32"/>
          <w:szCs w:val="32"/>
        </w:rPr>
      </w:pPr>
      <w:r w:rsidRPr="00894EF8">
        <w:rPr>
          <w:b/>
          <w:sz w:val="32"/>
          <w:szCs w:val="32"/>
        </w:rPr>
        <w:t>Vzdelávací projekt „</w:t>
      </w:r>
      <w:proofErr w:type="spellStart"/>
      <w:r w:rsidRPr="00894EF8">
        <w:rPr>
          <w:b/>
          <w:sz w:val="32"/>
          <w:szCs w:val="32"/>
        </w:rPr>
        <w:t>EkoFond</w:t>
      </w:r>
      <w:proofErr w:type="spellEnd"/>
      <w:r w:rsidRPr="00894EF8">
        <w:rPr>
          <w:b/>
          <w:sz w:val="32"/>
          <w:szCs w:val="32"/>
        </w:rPr>
        <w:t xml:space="preserve"> pre školy“ - </w:t>
      </w:r>
      <w:r>
        <w:rPr>
          <w:b/>
          <w:sz w:val="32"/>
          <w:szCs w:val="32"/>
        </w:rPr>
        <w:t>5. ročník súťaže pre ZŠ</w:t>
      </w:r>
    </w:p>
    <w:p w:rsidR="00D64A16" w:rsidRDefault="00D64A16" w:rsidP="00D64A16">
      <w:pPr>
        <w:jc w:val="center"/>
        <w:rPr>
          <w:b/>
          <w:sz w:val="32"/>
          <w:szCs w:val="32"/>
        </w:rPr>
      </w:pPr>
      <w:r w:rsidRPr="00894EF8">
        <w:rPr>
          <w:b/>
          <w:sz w:val="32"/>
          <w:szCs w:val="32"/>
        </w:rPr>
        <w:t>Kampaň na tému</w:t>
      </w:r>
    </w:p>
    <w:p w:rsidR="00D64A16" w:rsidRDefault="00D64A16" w:rsidP="00D64A16">
      <w:pPr>
        <w:jc w:val="center"/>
        <w:rPr>
          <w:b/>
          <w:sz w:val="32"/>
          <w:szCs w:val="32"/>
        </w:rPr>
      </w:pPr>
      <w:r>
        <w:rP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4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Energia v našom meste“"/>
          </v:shape>
        </w:pict>
      </w:r>
    </w:p>
    <w:tbl>
      <w:tblPr>
        <w:tblW w:w="0" w:type="auto"/>
        <w:tblCellSpacing w:w="15" w:type="dxa"/>
        <w:tblCellMar>
          <w:top w:w="15" w:type="dxa"/>
          <w:left w:w="15" w:type="dxa"/>
          <w:bottom w:w="15" w:type="dxa"/>
          <w:right w:w="15" w:type="dxa"/>
        </w:tblCellMar>
        <w:tblLook w:val="04A0"/>
      </w:tblPr>
      <w:tblGrid>
        <w:gridCol w:w="769"/>
        <w:gridCol w:w="4629"/>
      </w:tblGrid>
      <w:tr w:rsidR="00D64A16" w:rsidRPr="005D03A6" w:rsidTr="00D0492A">
        <w:trPr>
          <w:tblCellSpacing w:w="15" w:type="dxa"/>
        </w:trPr>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p>
        </w:tc>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p>
        </w:tc>
      </w:tr>
      <w:tr w:rsidR="00D64A16" w:rsidRPr="005D03A6" w:rsidTr="00D0492A">
        <w:trPr>
          <w:tblCellSpacing w:w="15" w:type="dxa"/>
        </w:trPr>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r w:rsidRPr="005D03A6">
              <w:rPr>
                <w:rFonts w:ascii="Times New Roman" w:eastAsia="Times New Roman" w:hAnsi="Times New Roman" w:cs="Times New Roman"/>
                <w:sz w:val="24"/>
                <w:szCs w:val="24"/>
                <w:lang w:eastAsia="sk-SK"/>
              </w:rPr>
              <w:t>Názov:</w:t>
            </w:r>
          </w:p>
        </w:tc>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b/>
                <w:sz w:val="24"/>
                <w:szCs w:val="24"/>
                <w:lang w:eastAsia="sk-SK"/>
              </w:rPr>
            </w:pPr>
            <w:r w:rsidRPr="005D03A6">
              <w:rPr>
                <w:rFonts w:ascii="Times New Roman" w:eastAsia="Times New Roman" w:hAnsi="Times New Roman" w:cs="Times New Roman"/>
                <w:b/>
                <w:sz w:val="24"/>
                <w:szCs w:val="24"/>
                <w:lang w:eastAsia="sk-SK"/>
              </w:rPr>
              <w:t>Základná škola Apoštola Pavla</w:t>
            </w:r>
          </w:p>
        </w:tc>
      </w:tr>
      <w:tr w:rsidR="00D64A16" w:rsidRPr="005D03A6" w:rsidTr="00D0492A">
        <w:trPr>
          <w:tblCellSpacing w:w="15" w:type="dxa"/>
        </w:trPr>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r w:rsidRPr="005D03A6">
              <w:rPr>
                <w:rFonts w:ascii="Times New Roman" w:eastAsia="Times New Roman" w:hAnsi="Times New Roman" w:cs="Times New Roman"/>
                <w:sz w:val="24"/>
                <w:szCs w:val="24"/>
                <w:lang w:eastAsia="sk-SK"/>
              </w:rPr>
              <w:t>Sídlo:</w:t>
            </w:r>
          </w:p>
        </w:tc>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r w:rsidRPr="005D03A6">
              <w:rPr>
                <w:rFonts w:ascii="Times New Roman" w:eastAsia="Times New Roman" w:hAnsi="Times New Roman" w:cs="Times New Roman"/>
                <w:sz w:val="24"/>
                <w:szCs w:val="24"/>
                <w:lang w:eastAsia="sk-SK"/>
              </w:rPr>
              <w:t xml:space="preserve">Ul. Jura </w:t>
            </w:r>
            <w:proofErr w:type="spellStart"/>
            <w:r w:rsidRPr="005D03A6">
              <w:rPr>
                <w:rFonts w:ascii="Times New Roman" w:eastAsia="Times New Roman" w:hAnsi="Times New Roman" w:cs="Times New Roman"/>
                <w:sz w:val="24"/>
                <w:szCs w:val="24"/>
                <w:lang w:eastAsia="sk-SK"/>
              </w:rPr>
              <w:t>Janošku</w:t>
            </w:r>
            <w:proofErr w:type="spellEnd"/>
            <w:r w:rsidRPr="005D03A6">
              <w:rPr>
                <w:rFonts w:ascii="Times New Roman" w:eastAsia="Times New Roman" w:hAnsi="Times New Roman" w:cs="Times New Roman"/>
                <w:sz w:val="24"/>
                <w:szCs w:val="24"/>
                <w:lang w:eastAsia="sk-SK"/>
              </w:rPr>
              <w:t xml:space="preserve"> 11, 031 01 Liptovský Mikuláš</w:t>
            </w:r>
          </w:p>
        </w:tc>
      </w:tr>
      <w:tr w:rsidR="00D64A16" w:rsidRPr="005D03A6" w:rsidTr="00D0492A">
        <w:trPr>
          <w:tblCellSpacing w:w="15" w:type="dxa"/>
        </w:trPr>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r w:rsidRPr="005D03A6">
              <w:rPr>
                <w:rFonts w:ascii="Times New Roman" w:eastAsia="Times New Roman" w:hAnsi="Times New Roman" w:cs="Times New Roman"/>
                <w:sz w:val="24"/>
                <w:szCs w:val="24"/>
                <w:lang w:eastAsia="sk-SK"/>
              </w:rPr>
              <w:t>Okres:</w:t>
            </w:r>
          </w:p>
        </w:tc>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r w:rsidRPr="005D03A6">
              <w:rPr>
                <w:rFonts w:ascii="Times New Roman" w:eastAsia="Times New Roman" w:hAnsi="Times New Roman" w:cs="Times New Roman"/>
                <w:sz w:val="24"/>
                <w:szCs w:val="24"/>
                <w:lang w:eastAsia="sk-SK"/>
              </w:rPr>
              <w:t>Liptovský Mikuláš</w:t>
            </w:r>
          </w:p>
        </w:tc>
      </w:tr>
      <w:tr w:rsidR="00D64A16" w:rsidRPr="005D03A6" w:rsidTr="00D0492A">
        <w:trPr>
          <w:tblCellSpacing w:w="15" w:type="dxa"/>
        </w:trPr>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r w:rsidRPr="005D03A6">
              <w:rPr>
                <w:rFonts w:ascii="Times New Roman" w:eastAsia="Times New Roman" w:hAnsi="Times New Roman" w:cs="Times New Roman"/>
                <w:sz w:val="24"/>
                <w:szCs w:val="24"/>
                <w:lang w:eastAsia="sk-SK"/>
              </w:rPr>
              <w:t>Kraj:</w:t>
            </w:r>
          </w:p>
        </w:tc>
        <w:tc>
          <w:tcPr>
            <w:tcW w:w="0" w:type="auto"/>
            <w:vAlign w:val="center"/>
            <w:hideMark/>
          </w:tcPr>
          <w:p w:rsidR="00D64A16" w:rsidRPr="005D03A6" w:rsidRDefault="00D64A16" w:rsidP="00D0492A">
            <w:pPr>
              <w:spacing w:after="0" w:line="240" w:lineRule="auto"/>
              <w:rPr>
                <w:rFonts w:ascii="Times New Roman" w:eastAsia="Times New Roman" w:hAnsi="Times New Roman" w:cs="Times New Roman"/>
                <w:sz w:val="24"/>
                <w:szCs w:val="24"/>
                <w:lang w:eastAsia="sk-SK"/>
              </w:rPr>
            </w:pPr>
            <w:r w:rsidRPr="005D03A6">
              <w:rPr>
                <w:rFonts w:ascii="Times New Roman" w:eastAsia="Times New Roman" w:hAnsi="Times New Roman" w:cs="Times New Roman"/>
                <w:sz w:val="24"/>
                <w:szCs w:val="24"/>
                <w:lang w:eastAsia="sk-SK"/>
              </w:rPr>
              <w:t>žilinský</w:t>
            </w:r>
          </w:p>
        </w:tc>
      </w:tr>
    </w:tbl>
    <w:p w:rsidR="00D64A16" w:rsidRPr="00D64A16" w:rsidRDefault="00D64A16" w:rsidP="00D64A16">
      <w:pPr>
        <w:jc w:val="center"/>
        <w:rPr>
          <w:rFonts w:ascii="Times New Roman" w:hAnsi="Times New Roman" w:cs="Times New Roman"/>
          <w:b/>
          <w:sz w:val="48"/>
          <w:szCs w:val="48"/>
        </w:rPr>
      </w:pPr>
      <w:r w:rsidRPr="00D64A16">
        <w:rPr>
          <w:rFonts w:ascii="Times New Roman" w:hAnsi="Times New Roman" w:cs="Times New Roman"/>
          <w:b/>
          <w:sz w:val="48"/>
          <w:szCs w:val="48"/>
        </w:rPr>
        <w:t>2. príspevok</w:t>
      </w:r>
    </w:p>
    <w:p w:rsidR="00D64A16" w:rsidRPr="008F65AE" w:rsidRDefault="00D64A16" w:rsidP="00D64A16">
      <w:pPr>
        <w:jc w:val="both"/>
        <w:rPr>
          <w:rFonts w:ascii="Times New Roman" w:hAnsi="Times New Roman" w:cs="Times New Roman"/>
          <w:b/>
          <w:sz w:val="24"/>
          <w:szCs w:val="24"/>
        </w:rPr>
      </w:pPr>
      <w:r>
        <w:rPr>
          <w:rFonts w:ascii="Times New Roman" w:hAnsi="Times New Roman" w:cs="Times New Roman"/>
          <w:b/>
          <w:sz w:val="24"/>
          <w:szCs w:val="24"/>
        </w:rPr>
        <w:t>Kampaň šírenia myšlienky šetrenia energie v našej komunite – prostredníctvom našich známych.</w:t>
      </w:r>
    </w:p>
    <w:p w:rsidR="00D64A16" w:rsidRDefault="00D64A16" w:rsidP="00D64A16">
      <w:pPr>
        <w:jc w:val="both"/>
        <w:rPr>
          <w:rFonts w:ascii="Times New Roman" w:hAnsi="Times New Roman" w:cs="Times New Roman"/>
          <w:sz w:val="24"/>
          <w:szCs w:val="24"/>
        </w:rPr>
      </w:pPr>
      <w:r>
        <w:rPr>
          <w:rFonts w:ascii="Times New Roman" w:hAnsi="Times New Roman" w:cs="Times New Roman"/>
          <w:sz w:val="24"/>
          <w:szCs w:val="24"/>
        </w:rPr>
        <w:t xml:space="preserve">Keďže žijeme v rýchlej dobe, v čase krízy... tak sme sa rozhodli pre šírenie osvety čo najmenej nákladnou a zároveň rýchlou formou prostredníctvom e- mailu. Cieľovou skupinou ľudí bola naša miestna komunita (Liptovský Mikuláš a postupne ďalšie obce Slovenska) - naši známi a ich známi. </w:t>
      </w:r>
      <w:r w:rsidRPr="008F65AE">
        <w:rPr>
          <w:rFonts w:ascii="Times New Roman" w:hAnsi="Times New Roman" w:cs="Times New Roman"/>
          <w:sz w:val="24"/>
          <w:szCs w:val="24"/>
        </w:rPr>
        <w:t xml:space="preserve">Každý žiak triedy rozposielal formou emailovej pošty e-mail čo najväčšiemu množstvu svojich známych </w:t>
      </w:r>
      <w:r>
        <w:rPr>
          <w:rFonts w:ascii="Times New Roman" w:hAnsi="Times New Roman" w:cs="Times New Roman"/>
          <w:sz w:val="24"/>
          <w:szCs w:val="24"/>
        </w:rPr>
        <w:t>e-</w:t>
      </w:r>
      <w:r w:rsidRPr="008F65AE">
        <w:rPr>
          <w:rFonts w:ascii="Times New Roman" w:hAnsi="Times New Roman" w:cs="Times New Roman"/>
          <w:sz w:val="24"/>
          <w:szCs w:val="24"/>
        </w:rPr>
        <w:t>mail. Osobe, ktorej bol adresovaný vysvetlil, do akého projektu sa spolu so svojimi spolužiakmi zapojil, čo sme vytvorili – v prílohe priložil fotografie vytvore</w:t>
      </w:r>
      <w:r>
        <w:rPr>
          <w:rFonts w:ascii="Times New Roman" w:hAnsi="Times New Roman" w:cs="Times New Roman"/>
          <w:sz w:val="24"/>
          <w:szCs w:val="24"/>
        </w:rPr>
        <w:t>ných modelov bytov</w:t>
      </w:r>
      <w:r w:rsidRPr="008F65AE">
        <w:rPr>
          <w:rFonts w:ascii="Times New Roman" w:hAnsi="Times New Roman" w:cs="Times New Roman"/>
          <w:sz w:val="24"/>
          <w:szCs w:val="24"/>
        </w:rPr>
        <w:t>.</w:t>
      </w:r>
      <w:r>
        <w:rPr>
          <w:rFonts w:ascii="Times New Roman" w:hAnsi="Times New Roman" w:cs="Times New Roman"/>
          <w:sz w:val="24"/>
          <w:szCs w:val="24"/>
        </w:rPr>
        <w:t xml:space="preserve"> Súčasťou mailu bolo jednoduché prepojenie na konkrétnych 31 tipov ako šetriť energiou na internetovej stránke </w:t>
      </w:r>
      <w:hyperlink r:id="rId4" w:history="1">
        <w:r w:rsidRPr="00D661B7">
          <w:rPr>
            <w:rStyle w:val="Hypertextovprepojenie"/>
            <w:rFonts w:ascii="Times New Roman" w:hAnsi="Times New Roman" w:cs="Times New Roman"/>
            <w:sz w:val="24"/>
            <w:szCs w:val="24"/>
          </w:rPr>
          <w:t>http://www.uspornaziarovka.sk/pages/31-tipov-ako-%C5%A1etri%C5%A5-energiou.html</w:t>
        </w:r>
      </w:hyperlink>
      <w:r>
        <w:rPr>
          <w:rFonts w:ascii="Times New Roman" w:hAnsi="Times New Roman" w:cs="Times New Roman"/>
          <w:sz w:val="24"/>
          <w:szCs w:val="24"/>
        </w:rPr>
        <w:t xml:space="preserve"> </w:t>
      </w:r>
      <w:r w:rsidRPr="008F65AE">
        <w:rPr>
          <w:rFonts w:ascii="Times New Roman" w:hAnsi="Times New Roman" w:cs="Times New Roman"/>
          <w:sz w:val="24"/>
          <w:szCs w:val="24"/>
        </w:rPr>
        <w:t xml:space="preserve"> V závere e-mailu zdôraznil, aby sa daná osoba zamyslela nad možnosťami šetrenia energiou a celé to ukončil prosbou, aby tento e- email poslal ďalším svojim známym, na ktorých mu náleží, aby sa taktiež zamysleli nad touto problematikou – nad šetrením energie.</w:t>
      </w:r>
    </w:p>
    <w:p w:rsidR="00D64A16" w:rsidRPr="00D64A16" w:rsidRDefault="00D64A16" w:rsidP="00D64A16">
      <w:pPr>
        <w:jc w:val="both"/>
        <w:rPr>
          <w:rFonts w:ascii="Times New Roman" w:hAnsi="Times New Roman" w:cs="Times New Roman"/>
          <w:b/>
          <w:sz w:val="24"/>
          <w:szCs w:val="24"/>
        </w:rPr>
      </w:pPr>
      <w:r w:rsidRPr="00D64A16">
        <w:rPr>
          <w:rFonts w:ascii="Times New Roman" w:hAnsi="Times New Roman" w:cs="Times New Roman"/>
          <w:b/>
          <w:sz w:val="24"/>
          <w:szCs w:val="24"/>
        </w:rPr>
        <w:t xml:space="preserve">A čo sa naši známi dozvedeli o šetrení energiou po </w:t>
      </w:r>
      <w:proofErr w:type="spellStart"/>
      <w:r w:rsidRPr="00D64A16">
        <w:rPr>
          <w:rFonts w:ascii="Times New Roman" w:hAnsi="Times New Roman" w:cs="Times New Roman"/>
          <w:b/>
          <w:sz w:val="24"/>
          <w:szCs w:val="24"/>
        </w:rPr>
        <w:t>klinutí</w:t>
      </w:r>
      <w:proofErr w:type="spellEnd"/>
      <w:r w:rsidRPr="00D64A16">
        <w:rPr>
          <w:rFonts w:ascii="Times New Roman" w:hAnsi="Times New Roman" w:cs="Times New Roman"/>
          <w:b/>
          <w:sz w:val="24"/>
          <w:szCs w:val="24"/>
        </w:rPr>
        <w:t xml:space="preserve"> na vyššie uvedený odkaz?</w:t>
      </w:r>
    </w:p>
    <w:p w:rsidR="00D64A16" w:rsidRDefault="00D64A16" w:rsidP="00D64A16">
      <w:pPr>
        <w:jc w:val="both"/>
        <w:rPr>
          <w:rFonts w:ascii="Times New Roman" w:hAnsi="Times New Roman" w:cs="Times New Roman"/>
          <w:sz w:val="24"/>
          <w:szCs w:val="24"/>
        </w:rPr>
      </w:pPr>
      <w:r>
        <w:rPr>
          <w:rFonts w:ascii="Times New Roman" w:hAnsi="Times New Roman" w:cs="Times New Roman"/>
          <w:sz w:val="24"/>
          <w:szCs w:val="24"/>
        </w:rPr>
        <w:t>TOTO:</w:t>
      </w:r>
    </w:p>
    <w:p w:rsidR="00D64A16" w:rsidRDefault="00D64A16" w:rsidP="00D64A16">
      <w:pPr>
        <w:pStyle w:val="Nadpis1"/>
      </w:pPr>
      <w:r>
        <w:t>31 tipov ako šetriť energiou</w:t>
      </w:r>
    </w:p>
    <w:p w:rsidR="00D64A16" w:rsidRPr="00D64A16" w:rsidRDefault="00D64A16" w:rsidP="00D64A16">
      <w:pPr>
        <w:pStyle w:val="Nadpis2"/>
        <w:rPr>
          <w:sz w:val="24"/>
          <w:szCs w:val="24"/>
        </w:rPr>
      </w:pPr>
      <w:r w:rsidRPr="00D64A16">
        <w:rPr>
          <w:sz w:val="24"/>
          <w:szCs w:val="24"/>
        </w:rPr>
        <w:t>Vezmite si naše tipy k srdcu a skontrolujte váš byt alebo dom. A ešte predtým môžete poslať linku na túto stránku svojim priateľom.</w:t>
      </w:r>
    </w:p>
    <w:p w:rsidR="00D64A16" w:rsidRDefault="00D64A16" w:rsidP="00D64A16">
      <w:pPr>
        <w:pStyle w:val="Normlnywebov"/>
      </w:pPr>
      <w:r>
        <w:t> </w:t>
      </w:r>
    </w:p>
    <w:tbl>
      <w:tblPr>
        <w:tblW w:w="0" w:type="auto"/>
        <w:tblCellSpacing w:w="0" w:type="dxa"/>
        <w:tblCellMar>
          <w:top w:w="45" w:type="dxa"/>
          <w:left w:w="45" w:type="dxa"/>
          <w:bottom w:w="45" w:type="dxa"/>
          <w:right w:w="45" w:type="dxa"/>
        </w:tblCellMar>
        <w:tblLook w:val="04A0"/>
      </w:tblPr>
      <w:tblGrid>
        <w:gridCol w:w="2873"/>
        <w:gridCol w:w="6289"/>
      </w:tblGrid>
      <w:tr w:rsidR="00D64A16" w:rsidTr="00D64A16">
        <w:trPr>
          <w:trHeight w:val="2235"/>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4" name="Obrázok 4" descr="Malé rozdiely v spotrebe elektriny sa rokmi nahromadia do veľkých sú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lé rozdiely v spotrebe elektriny sa rokmi nahromadia do veľkých súm"/>
                          <pic:cNvPicPr>
                            <a:picLocks noChangeAspect="1" noChangeArrowheads="1"/>
                          </pic:cNvPicPr>
                        </pic:nvPicPr>
                        <pic:blipFill>
                          <a:blip r:embed="rId5"/>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7950" w:type="dxa"/>
            <w:hideMark/>
          </w:tcPr>
          <w:p w:rsidR="00D64A16" w:rsidRDefault="00D64A16">
            <w:pPr>
              <w:pStyle w:val="Normlnywebov"/>
            </w:pPr>
            <w:r>
              <w:br/>
            </w:r>
            <w:r>
              <w:rPr>
                <w:rStyle w:val="Siln"/>
              </w:rPr>
              <w:t>Nakupujte energeticky efektívne spotrebiče...</w:t>
            </w:r>
            <w:r>
              <w:br/>
              <w:t>Malé rozdiely v spotrebe elektriny sa rokmi nahromadia do veľkých súm. Najväčšie rozdiely v spotrebe energie sú pri chladničkách a mrazničkách. Tie musia byť, rovnako ako práčky či sporáky v EÚ, povinne označené hodnotením od A (nízka spotreba) po G (vysoká spotreba). Avšak pre chladničky a mrazničky platí od r.2004 ešte presnejšie označovanie: "A+" a "A++".</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5" name="Obrázok 5" descr="Radšej vyčistite dvierka na sporáku... Pri každom otvorení dvierok na sporáku uniká asi 20% tepla - preto jedlo pozorujte zvo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dšej vyčistite dvierka na sporáku... Pri každom otvorení dvierok na sporáku uniká asi 20% tepla - preto jedlo pozorujte zvonku."/>
                          <pic:cNvPicPr>
                            <a:picLocks noChangeAspect="1" noChangeArrowheads="1"/>
                          </pic:cNvPicPr>
                        </pic:nvPicPr>
                        <pic:blipFill>
                          <a:blip r:embed="rId6"/>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Radšej vyčistite dvierka na sporáku...</w:t>
            </w:r>
            <w:r>
              <w:br/>
              <w:t>Pri každom otvorení dvierok na sporáku uniká asi 20% tepla - preto jedlo pozorujte zvonku.</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6" name="Obrázok 6" descr="Ak stojí chladnička alebo mraznička vedľa tepelného zdroja (radiátor, sporák, umývačka riadu, práčka), spotrebúva oveľa viac elektr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k stojí chladnička alebo mraznička vedľa tepelného zdroja (radiátor, sporák, umývačka riadu, práčka), spotrebúva oveľa viac elektriny!"/>
                          <pic:cNvPicPr>
                            <a:picLocks noChangeAspect="1" noChangeArrowheads="1"/>
                          </pic:cNvPicPr>
                        </pic:nvPicPr>
                        <pic:blipFill>
                          <a:blip r:embed="rId7"/>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Chladnička má stáť na chlade...</w:t>
            </w:r>
            <w:r>
              <w:br/>
              <w:t>Ak stojí chladnička alebo mraznička vedľa tepelného zdroja (radiátor, sporák, umývačka riadu, práčka), spotrebúva oveľa viac elektriny! Takže si na ich blízkosť treba dávať pozor, alebo aspoň medzi ne umiestniť izoláciu. Najlepšie je nejaké chladné miesto: pri každom stupni navyše spotrebuje chladnička asi o 4% viac elektriny!</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7" name="Obrázok 7" descr="Ideálna teplota v chladničke je 7°C - na to často stačí 1. stupe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eálna teplota v chladničke je 7°C - na to často stačí 1. stupeň. "/>
                          <pic:cNvPicPr>
                            <a:picLocks noChangeAspect="1" noChangeArrowheads="1"/>
                          </pic:cNvPicPr>
                        </pic:nvPicPr>
                        <pic:blipFill>
                          <a:blip r:embed="rId8"/>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Nepreháňať to s chladením...</w:t>
            </w:r>
            <w:r>
              <w:br/>
              <w:t>Ideálna teplota v chladničke je 7°C - na to často stačí 1. stupeň. </w:t>
            </w:r>
            <w:r>
              <w:br/>
              <w:t>Rada navyše: noviny v nevyužitom priestore zabránia pri otváraní veľkému úniku chladného vzduchu.</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8" name="Obrázok 8" descr="Keď ste dlhšie preč, vytiahnite chladničku zo zásuvky a odneste zvyšok jej obsahu k susedom (dá sa to spojiť s rozmrazovaním).  Kto potrebuje držať v chlade len malé množstvo potravín, zvládne to často aj bez chladničky - najmä v z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ď ste dlhšie preč, vytiahnite chladničku zo zásuvky a odneste zvyšok jej obsahu k susedom (dá sa to spojiť s rozmrazovaním).  Kto potrebuje držať v chlade len malé množstvo potravín, zvládne to často aj bez chladničky - najmä v zime."/>
                          <pic:cNvPicPr>
                            <a:picLocks noChangeAspect="1" noChangeArrowheads="1"/>
                          </pic:cNvPicPr>
                        </pic:nvPicPr>
                        <pic:blipFill>
                          <a:blip r:embed="rId9"/>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Vypnúť chladničku...</w:t>
            </w:r>
            <w:r>
              <w:br/>
              <w:t>Keď ste dlhšie preč, vytiahnite chladničku zo zásuvky a odneste zvyšok jej obsahu k susedom (dá sa to spojiť s rozmrazovaním). </w:t>
            </w:r>
            <w:r>
              <w:br/>
              <w:t>Kto potrebuje držať v chlade len malé množstvo potravín, zvládne to často aj bez chladničky - najmä v zime.</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9" name="Obrázok 9" descr="Aj pri varení vajec môžete ušetriť: na dno hrnca postačí množstvo vody na hrúbku prsta - vajcia sa uvaria vo vodnej pare. Bez problémov to funguje aj so zemiakmi či brokolic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j pri varení vajec môžete ušetriť: na dno hrnca postačí množstvo vody na hrúbku prsta - vajcia sa uvaria vo vodnej pare. Bez problémov to funguje aj so zemiakmi či brokolicou."/>
                          <pic:cNvPicPr>
                            <a:picLocks noChangeAspect="1" noChangeArrowheads="1"/>
                          </pic:cNvPicPr>
                        </pic:nvPicPr>
                        <pic:blipFill>
                          <a:blip r:embed="rId10"/>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rPr>
                <w:b/>
                <w:bCs/>
              </w:rPr>
              <w:br/>
            </w:r>
            <w:r>
              <w:rPr>
                <w:rStyle w:val="Siln"/>
              </w:rPr>
              <w:t>Menej vody pri varení...</w:t>
            </w:r>
            <w:r>
              <w:br/>
              <w:t>Aj pri varení vajec môžete ušetriť: na dno hrnca postačí množstvo vody na hrúbku prsta - vajcia sa uvaria vo vodnej pare. Bez problémov to funguje aj so zemiakmi či brokolicou.</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rHeight w:val="1350"/>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10" name="Obrázok 10" descr="Je to lacnejšie a šetríte tým prírodu. Straty energie sú vďaka priamemu spaľovaniu viditeľne menšie a plyn sa ľahšie regulu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 to lacnejšie a šetríte tým prírodu. Straty energie sú vďaka priamemu spaľovaniu viditeľne menšie a plyn sa ľahšie reguluje."/>
                          <pic:cNvPicPr>
                            <a:picLocks noChangeAspect="1" noChangeArrowheads="1"/>
                          </pic:cNvPicPr>
                        </pic:nvPicPr>
                        <pic:blipFill>
                          <a:blip r:embed="rId11"/>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Variť na plyne...</w:t>
            </w:r>
            <w:r>
              <w:br/>
              <w:t>Je to lacnejšie a šetríte tým prírodu. Straty energie sú vďaka priamemu spaľovaniu viditeľne menšie a plyn sa ľahšie reguluje.</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11" name="Obrázok 11" descr="Aj keď je to často napísané v recepte, väčšinou je predhriatie rúry zbytočné (výnimka: špeciálne cesto). Keď ju vypnete pár minút pred dopečením, využijete zvyšok tepla bez míňania elektr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j keď je to často napísané v recepte, väčšinou je predhriatie rúry zbytočné (výnimka: špeciálne cesto). Keď ju vypnete pár minút pred dopečením, využijete zvyšok tepla bez míňania elektriny..."/>
                          <pic:cNvPicPr>
                            <a:picLocks noChangeAspect="1" noChangeArrowheads="1"/>
                          </pic:cNvPicPr>
                        </pic:nvPicPr>
                        <pic:blipFill>
                          <a:blip r:embed="rId12"/>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Využite všetko teplo...</w:t>
            </w:r>
            <w:r>
              <w:br/>
              <w:t>Aj keď je to často napísané v recepte, väčšinou je predhriatie rúry zbytočné (výnimka: špeciálne cesto). Keď ju vypnete pár minút pred dopečením, využijete zvyšok tepla bez míňania elektriny...</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rHeight w:val="1410"/>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12" name="Obrázok 12" descr="Pokrievka na hrnci zníži spotrebu energie až na 1/4! Najlepšie sú tlakové hrnce, ktoré ušetria ďalších 50 % 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krievka na hrnci zníži spotrebu energie až na 1/4! Najlepšie sú tlakové hrnce, ktoré ušetria ďalších 50 % energie."/>
                          <pic:cNvPicPr>
                            <a:picLocks noChangeAspect="1" noChangeArrowheads="1"/>
                          </pic:cNvPicPr>
                        </pic:nvPicPr>
                        <pic:blipFill>
                          <a:blip r:embed="rId13"/>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Pokrievka patrí na hrniec...</w:t>
            </w:r>
            <w:r>
              <w:br/>
              <w:t>Pokrievka na hrnci zníži spotrebu energie až na 1/4! Najlepšie sú tlakové hrnce, ktoré ušetria ďalších 50 % energie.</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13" name="Obrázok 13" descr="Najrýchlejšie zovrie voda v rýchlovarnej kanvici alebo za pomoci ponorného variča. Preto ak máte elektrický sporák, oplatí sa nechať vodu najprv zovrieť a až potom vliať do hr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jrýchlejšie zovrie voda v rýchlovarnej kanvici alebo za pomoci ponorného variča. Preto ak máte elektrický sporák, oplatí sa nechať vodu najprv zovrieť a až potom vliať do hrnca."/>
                          <pic:cNvPicPr>
                            <a:picLocks noChangeAspect="1" noChangeArrowheads="1"/>
                          </pic:cNvPicPr>
                        </pic:nvPicPr>
                        <pic:blipFill>
                          <a:blip r:embed="rId14"/>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 xml:space="preserve">Vodu na cestoviny nechať zovrieť v </w:t>
            </w:r>
            <w:proofErr w:type="spellStart"/>
            <w:r>
              <w:rPr>
                <w:rStyle w:val="Siln"/>
              </w:rPr>
              <w:t>rýchlovarnej</w:t>
            </w:r>
            <w:proofErr w:type="spellEnd"/>
            <w:r>
              <w:rPr>
                <w:rStyle w:val="Siln"/>
              </w:rPr>
              <w:t xml:space="preserve"> kanvici...</w:t>
            </w:r>
            <w:r>
              <w:br/>
              <w:t xml:space="preserve">Najrýchlejšie zovrie voda v </w:t>
            </w:r>
            <w:proofErr w:type="spellStart"/>
            <w:r>
              <w:t>rýchlovarnej</w:t>
            </w:r>
            <w:proofErr w:type="spellEnd"/>
            <w:r>
              <w:t xml:space="preserve"> kanvici alebo za pomoci ponorného variča. Preto ak máte elektrický sporák, oplatí sa nechať vodu najprv zovrieť a až potom vliať do hrnca.</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14" name="Obrázok 14" descr="Ak sa v mrazničke vytvorí vrstva ľadu, začne silno stúpať spotreba energie. Rýchlo tvoriaci sa ľad a námraza prezrádza priepustnosť dverí. Takže nezabudnite raz za čas skontrolovať aj tesn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k sa v mrazničke vytvorí vrstva ľadu, začne silno stúpať spotreba energie. Rýchlo tvoriaci sa ľad a námraza prezrádza priepustnosť dverí. Takže nezabudnite raz za čas skontrolovať aj tesnenie."/>
                          <pic:cNvPicPr>
                            <a:picLocks noChangeAspect="1" noChangeArrowheads="1"/>
                          </pic:cNvPicPr>
                        </pic:nvPicPr>
                        <pic:blipFill>
                          <a:blip r:embed="rId15"/>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Rozmrazujte mrazničku...</w:t>
            </w:r>
            <w:r>
              <w:br/>
              <w:t>Ak sa v mrazničke vytvorí vrstva ľadu, začne silno stúpať spotreba energie. Rýchlo tvoriaci sa ľad a námraza prezrádza priepustnosť dverí. Takže nezabudnite raz za čas skontrolovať aj tesnenie.</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15" name="Obrázok 15" descr="Pri vetraní je lepšie vypnúť kúrenie a dokorán otvoriť okná. Vzduch sa tak rýchlo vymení a steny zostanú teplé. Vetranie cez pootvorené okno a súčasné kúrenie predstavuje obrovské plytv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 vetraní je lepšie vypnúť kúrenie a dokorán otvoriť okná. Vzduch sa tak rýchlo vymení a steny zostanú teplé. Vetranie cez pootvorené okno a súčasné kúrenie predstavuje obrovské plytvanie."/>
                          <pic:cNvPicPr>
                            <a:picLocks noChangeAspect="1" noChangeArrowheads="1"/>
                          </pic:cNvPicPr>
                        </pic:nvPicPr>
                        <pic:blipFill>
                          <a:blip r:embed="rId16"/>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Vetrať krátko a intenzívne...</w:t>
            </w:r>
            <w:r>
              <w:br/>
              <w:t>Pri vetraní je lepšie vypnúť kúrenie a dokorán otvoriť okná. Vzduch sa tak rýchlo vymení a steny zostanú teplé. Vetranie cez pootvorené okno a súčasné kúrenie predstavuje obrovské plytvanie.</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16" name="Obrázok 16" descr="Ak sú teplovodné potrubia v nevykúrených miestnostiach ako napríklad v pivnici, treba ich starostlivo zaizolovať.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k sú teplovodné potrubia v nevykúrených miestnostiach ako napríklad v pivnici, treba ich starostlivo zaizolovať. "/>
                          <pic:cNvPicPr>
                            <a:picLocks noChangeAspect="1" noChangeArrowheads="1"/>
                          </pic:cNvPicPr>
                        </pic:nvPicPr>
                        <pic:blipFill>
                          <a:blip r:embed="rId17"/>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Zaizolujte tepelné potrubia...</w:t>
            </w:r>
            <w:r>
              <w:br/>
              <w:t>Ak sú teplovodné potrubia v nevykúrených miestnostiach ako napríklad v pivnici, treba ich starostlivo zaizolovať. </w:t>
            </w:r>
            <w:r>
              <w:br/>
              <w:t>Reflexná fólia stojí pár korún, ročne vám však pomôže ušetriť až niekoľko stovák. Umiestnite ju na stenu za radiátor alebo kachle, fólia tak odrazí späť do miestnosti až 90% tepla.</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17" name="Obrázok 17" descr="http://www.uspornaziarovka.sk/product_images/uploaded_images/31tipov/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spornaziarovka.sk/product_images/uploaded_images/31tipov/14.gif"/>
                          <pic:cNvPicPr>
                            <a:picLocks noChangeAspect="1" noChangeArrowheads="1"/>
                          </pic:cNvPicPr>
                        </pic:nvPicPr>
                        <pic:blipFill>
                          <a:blip r:embed="rId18"/>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Kontrolujte radiátory...</w:t>
            </w:r>
            <w:r>
              <w:br/>
              <w:t>Ak máte vlastné kúrenie, kontrolujte najmä obehové čerpadlo. Moderné čerpadlá spotrebujú oveľa menej elektriny. A nezabudnite na pravidelné odvzdušňovanie radiátorov.</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18" name="Obrázok 18" descr="Zníženie izbovej teploty o jeden stupeň Celzia ušetrí až 6% energie! Pre zdravú izbovú klímu stačí v obývacích izbách 18-20°C, v kuchyni 16-18°C, v detskej izbe 20°C a na chodbách 15°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íženie izbovej teploty o jeden stupeň Celzia ušetrí až 6% energie! Pre zdravú izbovú klímu stačí v obývacích izbách 18-20°C, v kuchyni 16-18°C, v detskej izbe 20°C a na chodbách 15°C. "/>
                          <pic:cNvPicPr>
                            <a:picLocks noChangeAspect="1" noChangeArrowheads="1"/>
                          </pic:cNvPicPr>
                        </pic:nvPicPr>
                        <pic:blipFill>
                          <a:blip r:embed="rId19"/>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Regulujte kúrenie...</w:t>
            </w:r>
            <w:r>
              <w:br/>
              <w:t>Zníženie izbovej teploty o jeden stupeň Celzia ušetrí až 6% energie! Pre zdravú izbovú klímu stačí v obývacích izbách 18-20°C, v kuchyni 16-18°C, v detskej izbe 20°C a na chodbách 15°C. </w:t>
            </w:r>
            <w:r>
              <w:br/>
              <w:t>Viete, že malá klimatizačná jednotka pre jedu miestnosť má spotrebu až 1.000 wattov? Je to šesť krát viac, ako veľký stojanový ventilátor!</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19" name="Obrázok 19" descr="Moderné termostaty dokážu nastaviť teplotu presne podľa vášho želania: večer vyššiu, cez deň a v noci nižš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derné termostaty dokážu nastaviť teplotu presne podľa vášho želania: večer vyššiu, cez deň a v noci nižšiu."/>
                          <pic:cNvPicPr>
                            <a:picLocks noChangeAspect="1" noChangeArrowheads="1"/>
                          </pic:cNvPicPr>
                        </pic:nvPicPr>
                        <pic:blipFill>
                          <a:blip r:embed="rId20"/>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Nainštalujte si programovateľné termostaty...</w:t>
            </w:r>
            <w:r>
              <w:br/>
              <w:t>Moderné termostaty dokážu nastaviť teplotu presne podľa vášho želania: večer vyššiu, cez deň a v noci nižšiu.</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20" name="Obrázok 20" descr="Sušiče bielizne sú nezmyselnými žrútmi energie. V štvorčlennej domácnosti spotrebujú až 480 kilowatt hodín elektriny! Prádlo je teda oveľa lepšie vyvesiť na čerstvý vzd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šiče bielizne sú nezmyselnými žrútmi energie. V štvorčlennej domácnosti spotrebujú až 480 kilowatt hodín elektriny! Prádlo je teda oveľa lepšie vyvesiť na čerstvý vzduch!"/>
                          <pic:cNvPicPr>
                            <a:picLocks noChangeAspect="1" noChangeArrowheads="1"/>
                          </pic:cNvPicPr>
                        </pic:nvPicPr>
                        <pic:blipFill>
                          <a:blip r:embed="rId21"/>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proofErr w:type="spellStart"/>
            <w:r>
              <w:rPr>
                <w:rStyle w:val="Siln"/>
              </w:rPr>
              <w:t>Prádlo</w:t>
            </w:r>
            <w:proofErr w:type="spellEnd"/>
            <w:r>
              <w:rPr>
                <w:rStyle w:val="Siln"/>
              </w:rPr>
              <w:t xml:space="preserve"> sušte na slnku...</w:t>
            </w:r>
            <w:r>
              <w:br/>
              <w:t xml:space="preserve">Sušiče bielizne sú nezmyselnými žrútmi energie. V štvorčlennej domácnosti spotrebujú až 480 kilowatt hodín elektriny! </w:t>
            </w:r>
            <w:proofErr w:type="spellStart"/>
            <w:r>
              <w:t>Prádlo</w:t>
            </w:r>
            <w:proofErr w:type="spellEnd"/>
            <w:r>
              <w:t xml:space="preserve"> je teda oveľa lepšie vyvesiť na čerstvý vzduch!</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21" name="Obrázok 21" descr="Vydržia niekoľkonásobne dlhšie, ušetria asi 80% elektriny. Pretože niektoré úsporné žiarovky obsahuju rizikové látky, nepatria do bežného odpa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ydržia niekoľkonásobne dlhšie, ušetria asi 80% elektriny. Pretože niektoré úsporné žiarovky obsahuju rizikové látky, nepatria do bežného odpadu."/>
                          <pic:cNvPicPr>
                            <a:picLocks noChangeAspect="1" noChangeArrowheads="1"/>
                          </pic:cNvPicPr>
                        </pic:nvPicPr>
                        <pic:blipFill>
                          <a:blip r:embed="rId22"/>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Používajte úsporné žiarovky alebo LED svetelné zdroje ...</w:t>
            </w:r>
            <w:r>
              <w:br/>
              <w:t xml:space="preserve">Vydržia niekoľkonásobne dlhšie, ušetria asi 80% elektriny. Pretože niektoré úsporné žiarovky </w:t>
            </w:r>
            <w:proofErr w:type="spellStart"/>
            <w:r>
              <w:t>obsahuju</w:t>
            </w:r>
            <w:proofErr w:type="spellEnd"/>
            <w:r>
              <w:t xml:space="preserve"> rizikové látky, nepatria do bežného odpadu. V súčasnosti sa čoraz viac presadzujú aj LED žiarovky, ktoré sú ekologické s dobrými parametrami svetla, životnosťou a začínajú byť aj cenovo prístupnejšie. Ich životnosť dosahuje viac ako 40 000 hodín, zatiaľ čo spotreba je radovo v jednotkách wattov, v závislosti na počte použitých LED diód. (1w - 10W). Dnes je prakticky možné už nahradiť takmer každý typ starej vláknovej technológie.</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22" name="Obrázok 22" descr="Pohotovostný režim pre hifi systém, televízor či videorekordér spotrebuje ročne množstvo elek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hotovostný režim pre hifi systém, televízor či videorekordér spotrebuje ročne množstvo elektiny."/>
                          <pic:cNvPicPr>
                            <a:picLocks noChangeAspect="1" noChangeArrowheads="1"/>
                          </pic:cNvPicPr>
                        </pic:nvPicPr>
                        <pic:blipFill>
                          <a:blip r:embed="rId23"/>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Kúpte si rozvodku s vypínačom...</w:t>
            </w:r>
            <w:r>
              <w:br/>
              <w:t xml:space="preserve">Pohotovostný režim pre </w:t>
            </w:r>
            <w:proofErr w:type="spellStart"/>
            <w:r>
              <w:t>hifi</w:t>
            </w:r>
            <w:proofErr w:type="spellEnd"/>
            <w:r>
              <w:t xml:space="preserve"> systém, televízor či videorekordér spotrebuje ročne množstvo </w:t>
            </w:r>
            <w:proofErr w:type="spellStart"/>
            <w:r>
              <w:t>elektiny</w:t>
            </w:r>
            <w:proofErr w:type="spellEnd"/>
            <w:r>
              <w:t xml:space="preserve">. Odborníci napríklad vypočítali, že až dva jadrové reaktory sú v Nemecku v prevádzke len preto, aby pokryli túto zbytočnú spotrebu. Ak zapojíte viaceré zariadenia do </w:t>
            </w:r>
            <w:proofErr w:type="spellStart"/>
            <w:r>
              <w:t>rozdvojky</w:t>
            </w:r>
            <w:proofErr w:type="spellEnd"/>
            <w:r>
              <w:t xml:space="preserve"> s vypínačom, pomôžete sebe aj životnému prostrediu. </w:t>
            </w:r>
            <w:r>
              <w:br/>
              <w:t xml:space="preserve">Nabíjačka, na ktorú </w:t>
            </w:r>
            <w:proofErr w:type="spellStart"/>
            <w:r>
              <w:t>nieje</w:t>
            </w:r>
            <w:proofErr w:type="spellEnd"/>
            <w:r>
              <w:t xml:space="preserve"> pripojený mobil či fotoaparát zvyčajne ďalej spotrebúva elektrinu a mení ju na teplo (môžete si to vyskúšať). Ak ju teda nechávate v </w:t>
            </w:r>
            <w:proofErr w:type="spellStart"/>
            <w:r>
              <w:t>sásuvke</w:t>
            </w:r>
            <w:proofErr w:type="spellEnd"/>
            <w:r>
              <w:t xml:space="preserve"> ak keď svoje zariadenia nenabíjate, míňate tím až 10 krát viac energie ako je treba pri nabíjaní...</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23" name="Obrázok 23" descr="Zariadenia, ktoré v noci nepotrebujete, môžete zapojiť do časovo nastavitelného prepínača. Cez deň pracujú, v noci s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ariadenia, ktoré v noci nepotrebujete, môžete zapojiť do časovo nastavitelného prepínača. Cez deň pracujú, v noci spia..."/>
                          <pic:cNvPicPr>
                            <a:picLocks noChangeAspect="1" noChangeArrowheads="1"/>
                          </pic:cNvPicPr>
                        </pic:nvPicPr>
                        <pic:blipFill>
                          <a:blip r:embed="rId24"/>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Nech si aj fax zdriemne...</w:t>
            </w:r>
            <w:r>
              <w:br/>
              <w:t xml:space="preserve">Zariadenia, ktoré v noci nepotrebujete, môžete zapojiť do časovo </w:t>
            </w:r>
            <w:proofErr w:type="spellStart"/>
            <w:r>
              <w:t>nastavitelného</w:t>
            </w:r>
            <w:proofErr w:type="spellEnd"/>
            <w:r>
              <w:t xml:space="preserve"> prepínača. Cez deň pracujú, v noci spia...</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24" name="Obrázok 24" descr="Všetka česť Edisonovi, ale tradičné žiarovky extrémne plytvajú energiou. Až 90% jej unikne vo forme tep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šetka česť Edisonovi, ale tradičné žiarovky extrémne plytvajú energiou. Až 90% jej unikne vo forme tepla. "/>
                          <pic:cNvPicPr>
                            <a:picLocks noChangeAspect="1" noChangeArrowheads="1"/>
                          </pic:cNvPicPr>
                        </pic:nvPicPr>
                        <pic:blipFill>
                          <a:blip r:embed="rId25"/>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Obyčajné žiarovky na WC, do kúpeľne a pivnice...</w:t>
            </w:r>
            <w:r>
              <w:br/>
              <w:t>Všetka česť Edisonovi, ale tradičné žiarovky extrémne plytvajú energiou. Až 90% jej unikne vo forme tepla. Jediný zmysel majú tam, kde sa zdržiavate iba krátko. Nie je tomu tak dávno, čo bol počet cyklov zapnutia a vypnutia obmedzený. Dnešné žiarivky sú konštruované tak, aby ich elektronika a trubica zvládla počas životnosti až pol milióna cyklov svietenia. Znamená to, že je možné používať ich aj tam, kde rozsvecujeme svietidlo iba na krátku dobu – hoci i niekoľko krát denne. Samozrejme najúspornejšie a najefektívnejšie riešenie je použitie LED svetelného zdroja, ktoré Vám zaručí takú istú svetelnosť a vzhľadom na krátkosť svietenia skoro "nekonečnú" životnosť.</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25" name="Obrázok 25" descr="Aj keď na počítači práve nepracujete, stále pohlcuje až 70% energie. Takže aj cez kratšie prestávky je lepšie ho vypínať!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j keď na počítači práve nepracujete, stále pohlcuje až 70% energie. Takže aj cez kratšie prestávky je lepšie ho vypínať! "/>
                          <pic:cNvPicPr>
                            <a:picLocks noChangeAspect="1" noChangeArrowheads="1"/>
                          </pic:cNvPicPr>
                        </pic:nvPicPr>
                        <pic:blipFill>
                          <a:blip r:embed="rId26"/>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Vypnite počítač...</w:t>
            </w:r>
            <w:r>
              <w:br/>
              <w:t>Aj keď na počítači práve nepracujete, stále pohlcuje až 70% energie. Takže aj cez kratšie prestávky je lepšie ho vypínať! Ak si kupujete nový počítač, vedzte, že ploché obrazovky sú energeticky šetrnejšie ako klasické.</w:t>
            </w:r>
            <w:r>
              <w:br/>
              <w:t>Ak si kupujete nový počítač, vedzte, že ploché LCD obrazovky sú energeticky šetrnejšie než klasické CRT monitory. Ak zvažujete kúpu notebooku, vedzte, že pri rovnakom výkone majú nižšiu spotrebu.</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26" name="Obrázok 26" descr="Príprava teplej vody pohlcuje najviac energie v domácnostiach. Preto je lepšie krátko sa osprchovať ako naplniť celú vaňu množstvom vo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íprava teplej vody pohlcuje najviac energie v domácnostiach. Preto je lepšie krátko sa osprchovať ako naplniť celú vaňu množstvom vody. "/>
                          <pic:cNvPicPr>
                            <a:picLocks noChangeAspect="1" noChangeArrowheads="1"/>
                          </pic:cNvPicPr>
                        </pic:nvPicPr>
                        <pic:blipFill>
                          <a:blip r:embed="rId27"/>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Krátka sprcha namiesto kúpeľa...</w:t>
            </w:r>
            <w:r>
              <w:br/>
              <w:t>Príprava teplej vody pohlcuje najviac energie v domácnostiach. Preto je lepšie krátko sa osprchovať ako naplniť celú vaňu množstvom vody. Používajte úsporné hlavice, znižujú spotrebu vody o polovicu. Pri šampónovaní či mydlení sprchu vypnite.</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27" name="Obrázok 27" descr="Väčšina baktérií sa zničí už pri 60-tich stupňoch. A na rozdiel od vyváracieho režimu pri tejto teplote ušetríte 50% elektr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äčšina baktérií sa zničí už pri 60-tich stupňoch. A na rozdiel od vyváracieho režimu pri tejto teplote ušetríte 50% elektriny."/>
                          <pic:cNvPicPr>
                            <a:picLocks noChangeAspect="1" noChangeArrowheads="1"/>
                          </pic:cNvPicPr>
                        </pic:nvPicPr>
                        <pic:blipFill>
                          <a:blip r:embed="rId28"/>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 xml:space="preserve">Nevyvárajte a </w:t>
            </w:r>
            <w:proofErr w:type="spellStart"/>
            <w:r>
              <w:rPr>
                <w:rStyle w:val="Siln"/>
              </w:rPr>
              <w:t>nepredpierajtie</w:t>
            </w:r>
            <w:proofErr w:type="spellEnd"/>
            <w:r>
              <w:rPr>
                <w:rStyle w:val="Siln"/>
              </w:rPr>
              <w:t>...</w:t>
            </w:r>
            <w:r>
              <w:br/>
              <w:t xml:space="preserve">Väčšina baktérií sa zničí už pri 60-tich stupňoch. A na rozdiel od </w:t>
            </w:r>
            <w:proofErr w:type="spellStart"/>
            <w:r>
              <w:t>vyváracieho</w:t>
            </w:r>
            <w:proofErr w:type="spellEnd"/>
            <w:r>
              <w:t xml:space="preserve"> režimu pri tejto teplote ušetríte 50% elektriny. Často postačí aj 30 alebo 40 stupňov. Takže </w:t>
            </w:r>
            <w:proofErr w:type="spellStart"/>
            <w:r>
              <w:t>predpieranie</w:t>
            </w:r>
            <w:proofErr w:type="spellEnd"/>
            <w:r>
              <w:t xml:space="preserve"> si môžeme odpustiť...</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28" name="Obrázok 28" descr="Práčka naplnená len jednou ponožkou spotrebuje rovnako veľa energie ako úplne plná. Niektoré modely sú vybavené úsporným programom pre polovičné naplnenie, ktorý zníži spotrebu asi o tret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áčka naplnená len jednou ponožkou spotrebuje rovnako veľa energie ako úplne plná. Niektoré modely sú vybavené úsporným programom pre polovičné naplnenie, ktorý zníži spotrebu asi o tretinu."/>
                          <pic:cNvPicPr>
                            <a:picLocks noChangeAspect="1" noChangeArrowheads="1"/>
                          </pic:cNvPicPr>
                        </pic:nvPicPr>
                        <pic:blipFill>
                          <a:blip r:embed="rId29"/>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Vždy plnú práčku...</w:t>
            </w:r>
            <w:r>
              <w:br/>
              <w:t>Práčka naplnená len jednou ponožkou spotrebuje rovnako veľa energie ako úplne plná. Niektoré modely sú vybavené úsporným programom pre polovičné naplnenie, ktorý zníži spotrebu asi o tretinu.</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29" name="Obrázok 29" descr="Telefóny, elektrické holiace strojčeky a zubné kefky s priamym sieťovým pripojením spotrebujú podstatne menej ako prístroje na bater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lefóny, elektrické holiace strojčeky a zubné kefky s priamym sieťovým pripojením spotrebujú podstatne menej ako prístroje na baterky."/>
                          <pic:cNvPicPr>
                            <a:picLocks noChangeAspect="1" noChangeArrowheads="1"/>
                          </pic:cNvPicPr>
                        </pic:nvPicPr>
                        <pic:blipFill>
                          <a:blip r:embed="rId30"/>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Nenakupujte prístroje na baterky...</w:t>
            </w:r>
            <w:r>
              <w:br/>
              <w:t>Telefóny, elektrické holiace strojčeky a zubné kefky s priamym sieťovým pripojením spotrebujú podstatne menej ako prístroje na baterky.</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30" name="Obrázok 30" descr="Na európskych strechách sú už milióny solárnych zariadení na výrobu teplej vody či elektrickej energie. 1,5 m2 plochy teplovodného kolektoru na osobu pokryje ročne viac než polovicu spotre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a európskych strechách sú už milióny solárnych zariadení na výrobu teplej vody či elektrickej energie. 1,5 m2 plochy teplovodného kolektoru na osobu pokryje ročne viac než polovicu spotreby."/>
                          <pic:cNvPicPr>
                            <a:picLocks noChangeAspect="1" noChangeArrowheads="1"/>
                          </pic:cNvPicPr>
                        </pic:nvPicPr>
                        <pic:blipFill>
                          <a:blip r:embed="rId31"/>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Energia zo slnka...</w:t>
            </w:r>
            <w:r>
              <w:br/>
              <w:t>Na európskych strechách sú už milióny solárnych zariadení na výrobu teplej vody či elektrickej energie. 1,5 m</w:t>
            </w:r>
            <w:r>
              <w:rPr>
                <w:vertAlign w:val="superscript"/>
              </w:rPr>
              <w:t>2</w:t>
            </w:r>
            <w:r>
              <w:t> plochy teplovodného kolektoru na osobu pokryje ročne viac než polovicu spotreby.</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31" name="Obrázok 31" descr="Dobrá izolácia vonkajších stien, podkrovia a pivnice môže ušetriť viac ako polovicu nákladov na kúr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brá izolácia vonkajších stien, podkrovia a pivnice môže ušetriť viac ako polovicu nákladov na kúrenie."/>
                          <pic:cNvPicPr>
                            <a:picLocks noChangeAspect="1" noChangeArrowheads="1"/>
                          </pic:cNvPicPr>
                        </pic:nvPicPr>
                        <pic:blipFill>
                          <a:blip r:embed="rId32"/>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Urobte si pohodlie...</w:t>
            </w:r>
            <w:r>
              <w:br/>
              <w:t xml:space="preserve">Dobrá izolácia vonkajších stien, podkrovia a pivnice môže ušetriť viac ako polovicu nákladov na kúrenie. Inštaláciou kvalitných okien môžete znížiť tepelné straty až o 70%! Takéto okná </w:t>
            </w:r>
            <w:proofErr w:type="spellStart"/>
            <w:r>
              <w:t>maju</w:t>
            </w:r>
            <w:proofErr w:type="spellEnd"/>
            <w:r>
              <w:t xml:space="preserve"> drevené rámy, účinnú izoláciu, dvojité sklo s nízkou hodnotou prestupu tepla (predovšetkým infračerveného žiarenia) a priestor medzi nimi je vyplnený plynom s nízkou tepelnou vodivosťou. (napr. argónom). Tieto okná sú drahšie, ale vložené náklady sa vám počas doby ich životnosti niekoľkonásobne vrátia. A ešte jedna rada - ak chcete chrániť vaše zdravie a životné prostredie, vyhnite sa plastovým oknám vyrobeným z PVC. Pri výrobe, počas životnosti a pri jeho likvidácii sa totiž z PVC </w:t>
            </w:r>
            <w:proofErr w:type="spellStart"/>
            <w:r>
              <w:t>môzu</w:t>
            </w:r>
            <w:proofErr w:type="spellEnd"/>
            <w:r>
              <w:t xml:space="preserve"> uvoľňovať do okolia nebezpečné látky!</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32" name="Obrázok 32" descr="Kto neohrieva staré pečivo v rúre, ale na nádstavci na toastovači, ušetrí až 70% 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to neohrieva staré pečivo v rúre, ale na nádstavci na toastovači, ušetrí až 70% energie."/>
                          <pic:cNvPicPr>
                            <a:picLocks noChangeAspect="1" noChangeArrowheads="1"/>
                          </pic:cNvPicPr>
                        </pic:nvPicPr>
                        <pic:blipFill>
                          <a:blip r:embed="rId33"/>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proofErr w:type="spellStart"/>
            <w:r>
              <w:rPr>
                <w:rStyle w:val="Siln"/>
              </w:rPr>
              <w:t>Toastujte</w:t>
            </w:r>
            <w:proofErr w:type="spellEnd"/>
            <w:r>
              <w:rPr>
                <w:rStyle w:val="Siln"/>
              </w:rPr>
              <w:t>...</w:t>
            </w:r>
            <w:r>
              <w:br/>
              <w:t xml:space="preserve">Kto neohrieva staré pečivo v rúre, ale na </w:t>
            </w:r>
            <w:proofErr w:type="spellStart"/>
            <w:r>
              <w:t>nádstavci</w:t>
            </w:r>
            <w:proofErr w:type="spellEnd"/>
            <w:r>
              <w:t xml:space="preserve"> na </w:t>
            </w:r>
            <w:proofErr w:type="spellStart"/>
            <w:r>
              <w:t>toastovači</w:t>
            </w:r>
            <w:proofErr w:type="spellEnd"/>
            <w:r>
              <w:t>, ušetrí až 70% energie.</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lastRenderedPageBreak/>
              <w:drawing>
                <wp:inline distT="0" distB="0" distL="0" distR="0">
                  <wp:extent cx="1524000" cy="1524000"/>
                  <wp:effectExtent l="19050" t="0" r="0" b="0"/>
                  <wp:docPr id="33" name="Obrázok 33" descr="Už pri dvoch porciách spotrebuje mikrovlnka viac energie ako sporák. Taktiež rozmrazovanie v mikrovlnke míňa príliš veža energie - takže potraviny radšej vyberte z mrazničky dostatočne včas pred var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ž pri dvoch porciách spotrebuje mikrovlnka viac energie ako sporák. Taktiež rozmrazovanie v mikrovlnke míňa príliš veža energie - takže potraviny radšej vyberte z mrazničky dostatočne včas pred varením."/>
                          <pic:cNvPicPr>
                            <a:picLocks noChangeAspect="1" noChangeArrowheads="1"/>
                          </pic:cNvPicPr>
                        </pic:nvPicPr>
                        <pic:blipFill>
                          <a:blip r:embed="rId34"/>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proofErr w:type="spellStart"/>
            <w:r>
              <w:rPr>
                <w:rStyle w:val="Siln"/>
              </w:rPr>
              <w:t>Mikrovlnku</w:t>
            </w:r>
            <w:proofErr w:type="spellEnd"/>
            <w:r>
              <w:rPr>
                <w:rStyle w:val="Siln"/>
              </w:rPr>
              <w:t xml:space="preserve"> len na maličkosti...</w:t>
            </w:r>
            <w:r>
              <w:br/>
              <w:t xml:space="preserve">Už pri dvoch porciách spotrebuje </w:t>
            </w:r>
            <w:proofErr w:type="spellStart"/>
            <w:r>
              <w:t>mikrovlnka</w:t>
            </w:r>
            <w:proofErr w:type="spellEnd"/>
            <w:r>
              <w:t xml:space="preserve"> viac energie ako sporák. Taktiež rozmrazovanie v </w:t>
            </w:r>
            <w:proofErr w:type="spellStart"/>
            <w:r>
              <w:t>mikrovlnke</w:t>
            </w:r>
            <w:proofErr w:type="spellEnd"/>
            <w:r>
              <w:t xml:space="preserve"> míňa príliš veža energie - takže potraviny radšej vyberte z mrazničky dostatočne včas pred varením.</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34" name="Obrázok 34" descr="Rada, ktorú iste poznáte. Osvetlenie spotrebuje až desatinu elektriny v domácnosti. Takže: posledný zhasí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ada, ktorú iste poznáte. Osvetlenie spotrebuje až desatinu elektriny v domácnosti. Takže: posledný zhasína ;-)"/>
                          <pic:cNvPicPr>
                            <a:picLocks noChangeAspect="1" noChangeArrowheads="1"/>
                          </pic:cNvPicPr>
                        </pic:nvPicPr>
                        <pic:blipFill>
                          <a:blip r:embed="rId35"/>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br/>
            </w:r>
            <w:r>
              <w:rPr>
                <w:rStyle w:val="Siln"/>
              </w:rPr>
              <w:t>Zhasínajte svetlo...</w:t>
            </w:r>
            <w:r>
              <w:br/>
              <w:t>Rada, ktorú iste poznáte. Osvetlenie spotrebuje až desatinu elektriny v domácnosti. Takže: posledný zhasína ;-)</w:t>
            </w:r>
          </w:p>
        </w:tc>
      </w:tr>
      <w:tr w:rsidR="00D64A16" w:rsidTr="00D64A16">
        <w:trPr>
          <w:tblCellSpacing w:w="0" w:type="dxa"/>
        </w:trPr>
        <w:tc>
          <w:tcPr>
            <w:tcW w:w="0" w:type="auto"/>
            <w:gridSpan w:val="2"/>
            <w:vAlign w:val="center"/>
            <w:hideMark/>
          </w:tcPr>
          <w:p w:rsidR="00D64A16" w:rsidRDefault="00D64A16">
            <w:pPr>
              <w:rPr>
                <w:sz w:val="24"/>
                <w:szCs w:val="24"/>
              </w:rPr>
            </w:pPr>
            <w:r>
              <w:t> </w:t>
            </w:r>
          </w:p>
        </w:tc>
      </w:tr>
      <w:tr w:rsidR="00D64A16" w:rsidTr="00D64A16">
        <w:trPr>
          <w:tblCellSpacing w:w="0" w:type="dxa"/>
        </w:trPr>
        <w:tc>
          <w:tcPr>
            <w:tcW w:w="3000" w:type="dxa"/>
            <w:hideMark/>
          </w:tcPr>
          <w:p w:rsidR="00D64A16" w:rsidRDefault="00D64A16">
            <w:pPr>
              <w:rPr>
                <w:sz w:val="24"/>
                <w:szCs w:val="24"/>
              </w:rPr>
            </w:pPr>
            <w:r>
              <w:rPr>
                <w:noProof/>
                <w:lang w:eastAsia="sk-SK"/>
              </w:rPr>
              <w:drawing>
                <wp:inline distT="0" distB="0" distL="0" distR="0">
                  <wp:extent cx="1524000" cy="1524000"/>
                  <wp:effectExtent l="19050" t="0" r="0" b="0"/>
                  <wp:docPr id="35" name="Obrázok 35" descr="PODIEL CO2 NA 4-ČLENNÚ ROD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ODIEL CO2 NA 4-ČLENNÚ RODINU"/>
                          <pic:cNvPicPr>
                            <a:picLocks noChangeAspect="1" noChangeArrowheads="1"/>
                          </pic:cNvPicPr>
                        </pic:nvPicPr>
                        <pic:blipFill>
                          <a:blip r:embed="rId36"/>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6750" w:type="dxa"/>
            <w:hideMark/>
          </w:tcPr>
          <w:p w:rsidR="00D64A16" w:rsidRDefault="00D64A16">
            <w:pPr>
              <w:rPr>
                <w:sz w:val="24"/>
                <w:szCs w:val="24"/>
              </w:rPr>
            </w:pPr>
            <w:r>
              <w:rPr>
                <w:rStyle w:val="Siln"/>
              </w:rPr>
              <w:t>PODIEL CO</w:t>
            </w:r>
            <w:r>
              <w:rPr>
                <w:rStyle w:val="Siln"/>
                <w:vertAlign w:val="subscript"/>
              </w:rPr>
              <w:t>2</w:t>
            </w:r>
            <w:r>
              <w:rPr>
                <w:rStyle w:val="Siln"/>
              </w:rPr>
              <w:t> NA 4-ČLENNÚ RODINU</w:t>
            </w:r>
            <w:r>
              <w:br/>
            </w:r>
            <w:r>
              <w:br/>
              <w:t>46% Vykurovanie a teplá voda</w:t>
            </w:r>
            <w:r>
              <w:br/>
            </w:r>
            <w:r>
              <w:br/>
              <w:t>38% Doprava</w:t>
            </w:r>
            <w:r>
              <w:br/>
            </w:r>
            <w:r>
              <w:br/>
              <w:t>16% Spotreba elektriny</w:t>
            </w:r>
            <w:r>
              <w:br/>
            </w:r>
            <w:r>
              <w:br/>
              <w:t>Spolu: 16 ton CO</w:t>
            </w:r>
            <w:r>
              <w:rPr>
                <w:rStyle w:val="Siln"/>
                <w:vertAlign w:val="subscript"/>
              </w:rPr>
              <w:t>2</w:t>
            </w:r>
            <w:r>
              <w:t> za rok</w:t>
            </w:r>
          </w:p>
        </w:tc>
      </w:tr>
    </w:tbl>
    <w:p w:rsidR="00D64A16" w:rsidRDefault="00D64A16" w:rsidP="00D64A16">
      <w:pPr>
        <w:pStyle w:val="Normlnywebov"/>
      </w:pPr>
      <w:hyperlink r:id="rId37" w:history="1">
        <w:r>
          <w:rPr>
            <w:rFonts w:ascii="Verdana" w:hAnsi="Verdana"/>
            <w:color w:val="0000FF"/>
            <w:u w:val="single"/>
          </w:rPr>
          <w:br/>
        </w:r>
      </w:hyperlink>
    </w:p>
    <w:p w:rsidR="00D64A16" w:rsidRDefault="00D64A16" w:rsidP="00D64A16">
      <w:pPr>
        <w:pStyle w:val="Nadpis3"/>
        <w:rPr>
          <w:rStyle w:val="Siln"/>
          <w:rFonts w:ascii="Verdana" w:hAnsi="Verdana"/>
          <w:b/>
          <w:bCs/>
        </w:rPr>
      </w:pPr>
    </w:p>
    <w:p w:rsidR="00D64A16" w:rsidRDefault="00D64A16" w:rsidP="00D64A16">
      <w:pPr>
        <w:pStyle w:val="Nadpis3"/>
        <w:rPr>
          <w:rStyle w:val="Siln"/>
          <w:rFonts w:ascii="Verdana" w:hAnsi="Verdana"/>
          <w:b/>
          <w:bCs/>
        </w:rPr>
      </w:pPr>
    </w:p>
    <w:p w:rsidR="00D64A16" w:rsidRDefault="00D64A16" w:rsidP="00D64A16">
      <w:pPr>
        <w:pStyle w:val="Nadpis3"/>
        <w:rPr>
          <w:rStyle w:val="Siln"/>
          <w:rFonts w:ascii="Verdana" w:hAnsi="Verdana"/>
          <w:b/>
          <w:bCs/>
        </w:rPr>
      </w:pPr>
    </w:p>
    <w:p w:rsidR="00D64A16" w:rsidRDefault="00D64A16" w:rsidP="00D64A16">
      <w:pPr>
        <w:pStyle w:val="Nadpis3"/>
        <w:rPr>
          <w:rStyle w:val="Siln"/>
          <w:rFonts w:ascii="Verdana" w:hAnsi="Verdana"/>
          <w:b/>
          <w:bCs/>
        </w:rPr>
      </w:pPr>
    </w:p>
    <w:p w:rsidR="00D64A16" w:rsidRDefault="00D64A16" w:rsidP="00D64A16">
      <w:pPr>
        <w:pStyle w:val="Nadpis3"/>
        <w:rPr>
          <w:rStyle w:val="Siln"/>
          <w:rFonts w:ascii="Verdana" w:hAnsi="Verdana"/>
          <w:b/>
          <w:bCs/>
        </w:rPr>
      </w:pPr>
    </w:p>
    <w:p w:rsidR="00D64A16" w:rsidRDefault="00D64A16" w:rsidP="00D64A16">
      <w:pPr>
        <w:pStyle w:val="Nadpis3"/>
        <w:rPr>
          <w:rStyle w:val="Siln"/>
          <w:rFonts w:ascii="Verdana" w:hAnsi="Verdana"/>
          <w:b/>
          <w:bCs/>
        </w:rPr>
      </w:pPr>
    </w:p>
    <w:p w:rsidR="00D64A16" w:rsidRPr="00D64A16" w:rsidRDefault="00D64A16" w:rsidP="00D64A16">
      <w:pPr>
        <w:pStyle w:val="Nadpis3"/>
      </w:pPr>
      <w:r>
        <w:rPr>
          <w:rStyle w:val="Siln"/>
          <w:rFonts w:ascii="Verdana" w:hAnsi="Verdana"/>
          <w:b/>
          <w:bCs/>
        </w:rPr>
        <w:t>Čo má najvyššiu spotrebu elektriny?</w:t>
      </w:r>
    </w:p>
    <w:p w:rsidR="00D64A16" w:rsidRDefault="00D64A16" w:rsidP="00D64A16">
      <w:pPr>
        <w:pStyle w:val="Normlnywebov"/>
      </w:pPr>
      <w:r>
        <w:rPr>
          <w:rFonts w:ascii="Verdana" w:hAnsi="Verdana"/>
        </w:rPr>
        <w:br/>
        <w:t>Spotreba v kilowatt hodinách / rok</w:t>
      </w:r>
    </w:p>
    <w:tbl>
      <w:tblPr>
        <w:tblW w:w="0" w:type="auto"/>
        <w:tblCellSpacing w:w="30" w:type="dxa"/>
        <w:tblCellMar>
          <w:top w:w="15" w:type="dxa"/>
          <w:left w:w="15" w:type="dxa"/>
          <w:bottom w:w="15" w:type="dxa"/>
          <w:right w:w="15" w:type="dxa"/>
        </w:tblCellMar>
        <w:tblLook w:val="04A0"/>
      </w:tblPr>
      <w:tblGrid>
        <w:gridCol w:w="3623"/>
        <w:gridCol w:w="1941"/>
        <w:gridCol w:w="1971"/>
      </w:tblGrid>
      <w:tr w:rsidR="00D64A16" w:rsidTr="00D64A16">
        <w:trPr>
          <w:tblCellSpacing w:w="30" w:type="dxa"/>
        </w:trPr>
        <w:tc>
          <w:tcPr>
            <w:tcW w:w="0" w:type="auto"/>
            <w:vAlign w:val="center"/>
            <w:hideMark/>
          </w:tcPr>
          <w:p w:rsidR="00D64A16" w:rsidRDefault="00D64A16">
            <w:pPr>
              <w:rPr>
                <w:sz w:val="24"/>
                <w:szCs w:val="24"/>
              </w:rPr>
            </w:pPr>
            <w:r>
              <w:t> </w:t>
            </w:r>
          </w:p>
        </w:tc>
        <w:tc>
          <w:tcPr>
            <w:tcW w:w="0" w:type="auto"/>
            <w:vAlign w:val="center"/>
            <w:hideMark/>
          </w:tcPr>
          <w:p w:rsidR="00D64A16" w:rsidRDefault="00D64A16">
            <w:pPr>
              <w:rPr>
                <w:sz w:val="24"/>
                <w:szCs w:val="24"/>
              </w:rPr>
            </w:pPr>
            <w:r>
              <w:rPr>
                <w:rStyle w:val="Siln"/>
              </w:rPr>
              <w:t>2-členná domácnosť</w:t>
            </w:r>
          </w:p>
        </w:tc>
        <w:tc>
          <w:tcPr>
            <w:tcW w:w="0" w:type="auto"/>
            <w:vAlign w:val="center"/>
            <w:hideMark/>
          </w:tcPr>
          <w:p w:rsidR="00D64A16" w:rsidRDefault="00D64A16">
            <w:pPr>
              <w:rPr>
                <w:sz w:val="24"/>
                <w:szCs w:val="24"/>
              </w:rPr>
            </w:pPr>
            <w:r>
              <w:rPr>
                <w:rStyle w:val="Siln"/>
              </w:rPr>
              <w:t>4-členná domácnosť</w:t>
            </w:r>
          </w:p>
        </w:tc>
      </w:tr>
      <w:tr w:rsidR="00D64A16" w:rsidTr="00D64A16">
        <w:trPr>
          <w:tblCellSpacing w:w="30" w:type="dxa"/>
        </w:trPr>
        <w:tc>
          <w:tcPr>
            <w:tcW w:w="0" w:type="auto"/>
            <w:vAlign w:val="center"/>
            <w:hideMark/>
          </w:tcPr>
          <w:p w:rsidR="00D64A16" w:rsidRDefault="00D64A16">
            <w:pPr>
              <w:rPr>
                <w:sz w:val="24"/>
                <w:szCs w:val="24"/>
              </w:rPr>
            </w:pPr>
            <w:r>
              <w:t>teplá voda (kúpeľňa)</w:t>
            </w:r>
          </w:p>
        </w:tc>
        <w:tc>
          <w:tcPr>
            <w:tcW w:w="0" w:type="auto"/>
            <w:vAlign w:val="center"/>
            <w:hideMark/>
          </w:tcPr>
          <w:p w:rsidR="00D64A16" w:rsidRDefault="00D64A16">
            <w:pPr>
              <w:rPr>
                <w:sz w:val="24"/>
                <w:szCs w:val="24"/>
              </w:rPr>
            </w:pPr>
            <w:r>
              <w:t>780</w:t>
            </w:r>
          </w:p>
        </w:tc>
        <w:tc>
          <w:tcPr>
            <w:tcW w:w="0" w:type="auto"/>
            <w:vAlign w:val="center"/>
            <w:hideMark/>
          </w:tcPr>
          <w:p w:rsidR="00D64A16" w:rsidRDefault="00D64A16">
            <w:pPr>
              <w:rPr>
                <w:sz w:val="24"/>
                <w:szCs w:val="24"/>
              </w:rPr>
            </w:pPr>
            <w:r>
              <w:t>1390</w:t>
            </w:r>
          </w:p>
        </w:tc>
      </w:tr>
      <w:tr w:rsidR="00D64A16" w:rsidTr="00D64A16">
        <w:trPr>
          <w:tblCellSpacing w:w="30" w:type="dxa"/>
        </w:trPr>
        <w:tc>
          <w:tcPr>
            <w:tcW w:w="0" w:type="auto"/>
            <w:vAlign w:val="center"/>
            <w:hideMark/>
          </w:tcPr>
          <w:p w:rsidR="00D64A16" w:rsidRDefault="00D64A16">
            <w:pPr>
              <w:rPr>
                <w:sz w:val="24"/>
                <w:szCs w:val="24"/>
              </w:rPr>
            </w:pPr>
            <w:r>
              <w:t>domáce spotrebiče (fén, rádio...)</w:t>
            </w:r>
          </w:p>
        </w:tc>
        <w:tc>
          <w:tcPr>
            <w:tcW w:w="0" w:type="auto"/>
            <w:vAlign w:val="center"/>
            <w:hideMark/>
          </w:tcPr>
          <w:p w:rsidR="00D64A16" w:rsidRDefault="00D64A16">
            <w:pPr>
              <w:rPr>
                <w:sz w:val="24"/>
                <w:szCs w:val="24"/>
              </w:rPr>
            </w:pPr>
            <w:r>
              <w:t>450</w:t>
            </w:r>
          </w:p>
        </w:tc>
        <w:tc>
          <w:tcPr>
            <w:tcW w:w="0" w:type="auto"/>
            <w:vAlign w:val="center"/>
            <w:hideMark/>
          </w:tcPr>
          <w:p w:rsidR="00D64A16" w:rsidRDefault="00D64A16">
            <w:pPr>
              <w:rPr>
                <w:sz w:val="24"/>
                <w:szCs w:val="24"/>
              </w:rPr>
            </w:pPr>
            <w:r>
              <w:t>690</w:t>
            </w:r>
          </w:p>
        </w:tc>
      </w:tr>
      <w:tr w:rsidR="00D64A16" w:rsidTr="00D64A16">
        <w:trPr>
          <w:tblCellSpacing w:w="30" w:type="dxa"/>
        </w:trPr>
        <w:tc>
          <w:tcPr>
            <w:tcW w:w="0" w:type="auto"/>
            <w:vAlign w:val="center"/>
            <w:hideMark/>
          </w:tcPr>
          <w:p w:rsidR="00D64A16" w:rsidRDefault="00D64A16">
            <w:pPr>
              <w:rPr>
                <w:sz w:val="24"/>
                <w:szCs w:val="24"/>
              </w:rPr>
            </w:pPr>
            <w:r>
              <w:t>elektrická rúra</w:t>
            </w:r>
          </w:p>
        </w:tc>
        <w:tc>
          <w:tcPr>
            <w:tcW w:w="0" w:type="auto"/>
            <w:vAlign w:val="center"/>
            <w:hideMark/>
          </w:tcPr>
          <w:p w:rsidR="00D64A16" w:rsidRDefault="00D64A16">
            <w:pPr>
              <w:rPr>
                <w:sz w:val="24"/>
                <w:szCs w:val="24"/>
              </w:rPr>
            </w:pPr>
            <w:r>
              <w:t>410</w:t>
            </w:r>
          </w:p>
        </w:tc>
        <w:tc>
          <w:tcPr>
            <w:tcW w:w="0" w:type="auto"/>
            <w:vAlign w:val="center"/>
            <w:hideMark/>
          </w:tcPr>
          <w:p w:rsidR="00D64A16" w:rsidRDefault="00D64A16">
            <w:pPr>
              <w:rPr>
                <w:sz w:val="24"/>
                <w:szCs w:val="24"/>
              </w:rPr>
            </w:pPr>
            <w:r>
              <w:t>600</w:t>
            </w:r>
          </w:p>
        </w:tc>
      </w:tr>
      <w:tr w:rsidR="00D64A16" w:rsidTr="00D64A16">
        <w:trPr>
          <w:tblCellSpacing w:w="30" w:type="dxa"/>
        </w:trPr>
        <w:tc>
          <w:tcPr>
            <w:tcW w:w="0" w:type="auto"/>
            <w:vAlign w:val="center"/>
            <w:hideMark/>
          </w:tcPr>
          <w:p w:rsidR="00D64A16" w:rsidRDefault="00D64A16">
            <w:pPr>
              <w:rPr>
                <w:sz w:val="24"/>
                <w:szCs w:val="24"/>
              </w:rPr>
            </w:pPr>
            <w:r>
              <w:t>mraznička</w:t>
            </w:r>
          </w:p>
        </w:tc>
        <w:tc>
          <w:tcPr>
            <w:tcW w:w="0" w:type="auto"/>
            <w:vAlign w:val="center"/>
            <w:hideMark/>
          </w:tcPr>
          <w:p w:rsidR="00D64A16" w:rsidRDefault="00D64A16">
            <w:pPr>
              <w:rPr>
                <w:sz w:val="24"/>
                <w:szCs w:val="24"/>
              </w:rPr>
            </w:pPr>
            <w:r>
              <w:t>360</w:t>
            </w:r>
          </w:p>
        </w:tc>
        <w:tc>
          <w:tcPr>
            <w:tcW w:w="0" w:type="auto"/>
            <w:vAlign w:val="center"/>
            <w:hideMark/>
          </w:tcPr>
          <w:p w:rsidR="00D64A16" w:rsidRDefault="00D64A16">
            <w:pPr>
              <w:rPr>
                <w:sz w:val="24"/>
                <w:szCs w:val="24"/>
              </w:rPr>
            </w:pPr>
            <w:r>
              <w:t>435</w:t>
            </w:r>
          </w:p>
        </w:tc>
      </w:tr>
      <w:tr w:rsidR="00D64A16" w:rsidTr="00D64A16">
        <w:trPr>
          <w:tblCellSpacing w:w="30" w:type="dxa"/>
        </w:trPr>
        <w:tc>
          <w:tcPr>
            <w:tcW w:w="0" w:type="auto"/>
            <w:vAlign w:val="center"/>
            <w:hideMark/>
          </w:tcPr>
          <w:p w:rsidR="00D64A16" w:rsidRDefault="00D64A16">
            <w:pPr>
              <w:rPr>
                <w:sz w:val="24"/>
                <w:szCs w:val="24"/>
              </w:rPr>
            </w:pPr>
            <w:r>
              <w:t>chladnička</w:t>
            </w:r>
          </w:p>
        </w:tc>
        <w:tc>
          <w:tcPr>
            <w:tcW w:w="0" w:type="auto"/>
            <w:vAlign w:val="center"/>
            <w:hideMark/>
          </w:tcPr>
          <w:p w:rsidR="00D64A16" w:rsidRDefault="00D64A16">
            <w:pPr>
              <w:rPr>
                <w:sz w:val="24"/>
                <w:szCs w:val="24"/>
              </w:rPr>
            </w:pPr>
            <w:r>
              <w:t>320</w:t>
            </w:r>
          </w:p>
        </w:tc>
        <w:tc>
          <w:tcPr>
            <w:tcW w:w="0" w:type="auto"/>
            <w:vAlign w:val="center"/>
            <w:hideMark/>
          </w:tcPr>
          <w:p w:rsidR="00D64A16" w:rsidRDefault="00D64A16">
            <w:pPr>
              <w:rPr>
                <w:sz w:val="24"/>
                <w:szCs w:val="24"/>
              </w:rPr>
            </w:pPr>
            <w:r>
              <w:t>370</w:t>
            </w:r>
          </w:p>
        </w:tc>
      </w:tr>
      <w:tr w:rsidR="00D64A16" w:rsidTr="00D64A16">
        <w:trPr>
          <w:tblCellSpacing w:w="30" w:type="dxa"/>
        </w:trPr>
        <w:tc>
          <w:tcPr>
            <w:tcW w:w="0" w:type="auto"/>
            <w:vAlign w:val="center"/>
            <w:hideMark/>
          </w:tcPr>
          <w:p w:rsidR="00D64A16" w:rsidRDefault="00D64A16">
            <w:pPr>
              <w:rPr>
                <w:sz w:val="24"/>
                <w:szCs w:val="24"/>
              </w:rPr>
            </w:pPr>
            <w:r>
              <w:t>teplá voda (kuchyňa)</w:t>
            </w:r>
          </w:p>
        </w:tc>
        <w:tc>
          <w:tcPr>
            <w:tcW w:w="0" w:type="auto"/>
            <w:vAlign w:val="center"/>
            <w:hideMark/>
          </w:tcPr>
          <w:p w:rsidR="00D64A16" w:rsidRDefault="00D64A16">
            <w:pPr>
              <w:rPr>
                <w:sz w:val="24"/>
                <w:szCs w:val="24"/>
              </w:rPr>
            </w:pPr>
            <w:r>
              <w:t>300</w:t>
            </w:r>
          </w:p>
        </w:tc>
        <w:tc>
          <w:tcPr>
            <w:tcW w:w="0" w:type="auto"/>
            <w:vAlign w:val="center"/>
            <w:hideMark/>
          </w:tcPr>
          <w:p w:rsidR="00D64A16" w:rsidRDefault="00D64A16">
            <w:pPr>
              <w:rPr>
                <w:sz w:val="24"/>
                <w:szCs w:val="24"/>
              </w:rPr>
            </w:pPr>
            <w:r>
              <w:t>440</w:t>
            </w:r>
          </w:p>
        </w:tc>
      </w:tr>
      <w:tr w:rsidR="00D64A16" w:rsidTr="00D64A16">
        <w:trPr>
          <w:tblCellSpacing w:w="30" w:type="dxa"/>
        </w:trPr>
        <w:tc>
          <w:tcPr>
            <w:tcW w:w="0" w:type="auto"/>
            <w:vAlign w:val="center"/>
            <w:hideMark/>
          </w:tcPr>
          <w:p w:rsidR="00D64A16" w:rsidRDefault="00D64A16">
            <w:pPr>
              <w:rPr>
                <w:sz w:val="24"/>
                <w:szCs w:val="24"/>
              </w:rPr>
            </w:pPr>
            <w:r>
              <w:t>sušička bielizne</w:t>
            </w:r>
          </w:p>
        </w:tc>
        <w:tc>
          <w:tcPr>
            <w:tcW w:w="0" w:type="auto"/>
            <w:vAlign w:val="center"/>
            <w:hideMark/>
          </w:tcPr>
          <w:p w:rsidR="00D64A16" w:rsidRDefault="00D64A16">
            <w:pPr>
              <w:rPr>
                <w:sz w:val="24"/>
                <w:szCs w:val="24"/>
              </w:rPr>
            </w:pPr>
            <w:r>
              <w:t>235</w:t>
            </w:r>
          </w:p>
        </w:tc>
        <w:tc>
          <w:tcPr>
            <w:tcW w:w="0" w:type="auto"/>
            <w:vAlign w:val="center"/>
            <w:hideMark/>
          </w:tcPr>
          <w:p w:rsidR="00D64A16" w:rsidRDefault="00D64A16">
            <w:pPr>
              <w:rPr>
                <w:sz w:val="24"/>
                <w:szCs w:val="24"/>
              </w:rPr>
            </w:pPr>
            <w:r>
              <w:t>480</w:t>
            </w:r>
          </w:p>
        </w:tc>
      </w:tr>
      <w:tr w:rsidR="00D64A16" w:rsidTr="00D64A16">
        <w:trPr>
          <w:tblCellSpacing w:w="30" w:type="dxa"/>
        </w:trPr>
        <w:tc>
          <w:tcPr>
            <w:tcW w:w="0" w:type="auto"/>
            <w:vAlign w:val="center"/>
            <w:hideMark/>
          </w:tcPr>
          <w:p w:rsidR="00D64A16" w:rsidRDefault="00D64A16">
            <w:pPr>
              <w:rPr>
                <w:sz w:val="24"/>
                <w:szCs w:val="24"/>
              </w:rPr>
            </w:pPr>
            <w:r>
              <w:t>osvetlenie</w:t>
            </w:r>
          </w:p>
        </w:tc>
        <w:tc>
          <w:tcPr>
            <w:tcW w:w="0" w:type="auto"/>
            <w:vAlign w:val="center"/>
            <w:hideMark/>
          </w:tcPr>
          <w:p w:rsidR="00D64A16" w:rsidRDefault="00D64A16">
            <w:pPr>
              <w:rPr>
                <w:sz w:val="24"/>
                <w:szCs w:val="24"/>
              </w:rPr>
            </w:pPr>
            <w:r>
              <w:t>295</w:t>
            </w:r>
          </w:p>
        </w:tc>
        <w:tc>
          <w:tcPr>
            <w:tcW w:w="0" w:type="auto"/>
            <w:vAlign w:val="center"/>
            <w:hideMark/>
          </w:tcPr>
          <w:p w:rsidR="00D64A16" w:rsidRDefault="00D64A16">
            <w:pPr>
              <w:rPr>
                <w:sz w:val="24"/>
                <w:szCs w:val="24"/>
              </w:rPr>
            </w:pPr>
            <w:r>
              <w:t>450</w:t>
            </w:r>
          </w:p>
        </w:tc>
      </w:tr>
      <w:tr w:rsidR="00D64A16" w:rsidTr="00D64A16">
        <w:trPr>
          <w:tblCellSpacing w:w="30" w:type="dxa"/>
        </w:trPr>
        <w:tc>
          <w:tcPr>
            <w:tcW w:w="0" w:type="auto"/>
            <w:vAlign w:val="center"/>
            <w:hideMark/>
          </w:tcPr>
          <w:p w:rsidR="00D64A16" w:rsidRDefault="00D64A16">
            <w:pPr>
              <w:rPr>
                <w:sz w:val="24"/>
                <w:szCs w:val="24"/>
              </w:rPr>
            </w:pPr>
            <w:r>
              <w:t>pomocné prístroje centrálneho kúrenia</w:t>
            </w:r>
          </w:p>
        </w:tc>
        <w:tc>
          <w:tcPr>
            <w:tcW w:w="0" w:type="auto"/>
            <w:vAlign w:val="center"/>
            <w:hideMark/>
          </w:tcPr>
          <w:p w:rsidR="00D64A16" w:rsidRDefault="00D64A16">
            <w:pPr>
              <w:rPr>
                <w:sz w:val="24"/>
                <w:szCs w:val="24"/>
              </w:rPr>
            </w:pPr>
            <w:r>
              <w:t>290</w:t>
            </w:r>
          </w:p>
        </w:tc>
        <w:tc>
          <w:tcPr>
            <w:tcW w:w="0" w:type="auto"/>
            <w:vAlign w:val="center"/>
            <w:hideMark/>
          </w:tcPr>
          <w:p w:rsidR="00D64A16" w:rsidRDefault="00D64A16">
            <w:pPr>
              <w:rPr>
                <w:sz w:val="24"/>
                <w:szCs w:val="24"/>
              </w:rPr>
            </w:pPr>
            <w:r>
              <w:t>370</w:t>
            </w:r>
          </w:p>
        </w:tc>
      </w:tr>
      <w:tr w:rsidR="00D64A16" w:rsidTr="00D64A16">
        <w:trPr>
          <w:tblCellSpacing w:w="30" w:type="dxa"/>
        </w:trPr>
        <w:tc>
          <w:tcPr>
            <w:tcW w:w="0" w:type="auto"/>
            <w:vAlign w:val="center"/>
            <w:hideMark/>
          </w:tcPr>
          <w:p w:rsidR="00D64A16" w:rsidRDefault="00D64A16">
            <w:pPr>
              <w:rPr>
                <w:sz w:val="24"/>
                <w:szCs w:val="24"/>
              </w:rPr>
            </w:pPr>
            <w:r>
              <w:t>umývačka riadu</w:t>
            </w:r>
          </w:p>
        </w:tc>
        <w:tc>
          <w:tcPr>
            <w:tcW w:w="0" w:type="auto"/>
            <w:vAlign w:val="center"/>
            <w:hideMark/>
          </w:tcPr>
          <w:p w:rsidR="00D64A16" w:rsidRDefault="00D64A16">
            <w:pPr>
              <w:rPr>
                <w:sz w:val="24"/>
                <w:szCs w:val="24"/>
              </w:rPr>
            </w:pPr>
            <w:r>
              <w:t>210</w:t>
            </w:r>
          </w:p>
        </w:tc>
        <w:tc>
          <w:tcPr>
            <w:tcW w:w="0" w:type="auto"/>
            <w:vAlign w:val="center"/>
            <w:hideMark/>
          </w:tcPr>
          <w:p w:rsidR="00D64A16" w:rsidRDefault="00D64A16">
            <w:pPr>
              <w:rPr>
                <w:sz w:val="24"/>
                <w:szCs w:val="24"/>
              </w:rPr>
            </w:pPr>
            <w:r>
              <w:t>340</w:t>
            </w:r>
          </w:p>
        </w:tc>
      </w:tr>
      <w:tr w:rsidR="00D64A16" w:rsidTr="00D64A16">
        <w:trPr>
          <w:tblCellSpacing w:w="30" w:type="dxa"/>
        </w:trPr>
        <w:tc>
          <w:tcPr>
            <w:tcW w:w="0" w:type="auto"/>
            <w:vAlign w:val="center"/>
            <w:hideMark/>
          </w:tcPr>
          <w:p w:rsidR="00D64A16" w:rsidRDefault="00D64A16">
            <w:pPr>
              <w:rPr>
                <w:sz w:val="24"/>
                <w:szCs w:val="24"/>
              </w:rPr>
            </w:pPr>
            <w:r>
              <w:t>práčka</w:t>
            </w:r>
          </w:p>
        </w:tc>
        <w:tc>
          <w:tcPr>
            <w:tcW w:w="0" w:type="auto"/>
            <w:vAlign w:val="center"/>
            <w:hideMark/>
          </w:tcPr>
          <w:p w:rsidR="00D64A16" w:rsidRDefault="00D64A16">
            <w:pPr>
              <w:rPr>
                <w:sz w:val="24"/>
                <w:szCs w:val="24"/>
              </w:rPr>
            </w:pPr>
            <w:r>
              <w:t>140</w:t>
            </w:r>
          </w:p>
        </w:tc>
        <w:tc>
          <w:tcPr>
            <w:tcW w:w="0" w:type="auto"/>
            <w:vAlign w:val="center"/>
            <w:hideMark/>
          </w:tcPr>
          <w:p w:rsidR="00D64A16" w:rsidRDefault="00D64A16">
            <w:pPr>
              <w:rPr>
                <w:sz w:val="24"/>
                <w:szCs w:val="24"/>
              </w:rPr>
            </w:pPr>
            <w:r>
              <w:t>300</w:t>
            </w:r>
          </w:p>
        </w:tc>
      </w:tr>
      <w:tr w:rsidR="00D64A16" w:rsidTr="00D64A16">
        <w:trPr>
          <w:tblCellSpacing w:w="30" w:type="dxa"/>
        </w:trPr>
        <w:tc>
          <w:tcPr>
            <w:tcW w:w="0" w:type="auto"/>
            <w:vAlign w:val="center"/>
            <w:hideMark/>
          </w:tcPr>
          <w:p w:rsidR="00D64A16" w:rsidRDefault="00D64A16">
            <w:pPr>
              <w:rPr>
                <w:sz w:val="24"/>
                <w:szCs w:val="24"/>
              </w:rPr>
            </w:pPr>
            <w:r>
              <w:t>televízor</w:t>
            </w:r>
          </w:p>
        </w:tc>
        <w:tc>
          <w:tcPr>
            <w:tcW w:w="0" w:type="auto"/>
            <w:vAlign w:val="center"/>
            <w:hideMark/>
          </w:tcPr>
          <w:p w:rsidR="00D64A16" w:rsidRDefault="00D64A16">
            <w:pPr>
              <w:rPr>
                <w:sz w:val="24"/>
                <w:szCs w:val="24"/>
              </w:rPr>
            </w:pPr>
            <w:r>
              <w:t>140</w:t>
            </w:r>
          </w:p>
        </w:tc>
        <w:tc>
          <w:tcPr>
            <w:tcW w:w="0" w:type="auto"/>
            <w:vAlign w:val="center"/>
            <w:hideMark/>
          </w:tcPr>
          <w:p w:rsidR="00D64A16" w:rsidRDefault="00D64A16">
            <w:pPr>
              <w:rPr>
                <w:sz w:val="24"/>
                <w:szCs w:val="24"/>
              </w:rPr>
            </w:pPr>
            <w:r>
              <w:t>190</w:t>
            </w:r>
          </w:p>
        </w:tc>
      </w:tr>
      <w:tr w:rsidR="00D64A16" w:rsidTr="00D64A16">
        <w:trPr>
          <w:tblCellSpacing w:w="30" w:type="dxa"/>
        </w:trPr>
        <w:tc>
          <w:tcPr>
            <w:tcW w:w="0" w:type="auto"/>
            <w:vAlign w:val="center"/>
            <w:hideMark/>
          </w:tcPr>
          <w:p w:rsidR="00D64A16" w:rsidRDefault="00D64A16">
            <w:pPr>
              <w:rPr>
                <w:sz w:val="14"/>
                <w:szCs w:val="14"/>
              </w:rPr>
            </w:pPr>
            <w:r>
              <w:rPr>
                <w:rStyle w:val="Zvraznenie"/>
                <w:sz w:val="14"/>
                <w:szCs w:val="14"/>
              </w:rPr>
              <w:t xml:space="preserve">Zdroj: </w:t>
            </w:r>
            <w:proofErr w:type="spellStart"/>
            <w:r>
              <w:rPr>
                <w:rStyle w:val="Zvraznenie"/>
                <w:sz w:val="14"/>
                <w:szCs w:val="14"/>
              </w:rPr>
              <w:t>Bund</w:t>
            </w:r>
            <w:proofErr w:type="spellEnd"/>
            <w:r>
              <w:rPr>
                <w:rStyle w:val="Zvraznenie"/>
                <w:sz w:val="14"/>
                <w:szCs w:val="14"/>
              </w:rPr>
              <w:t xml:space="preserve"> der </w:t>
            </w:r>
            <w:proofErr w:type="spellStart"/>
            <w:r>
              <w:rPr>
                <w:rStyle w:val="Zvraznenie"/>
                <w:sz w:val="14"/>
                <w:szCs w:val="14"/>
              </w:rPr>
              <w:t>Energieverbraucher</w:t>
            </w:r>
            <w:proofErr w:type="spellEnd"/>
          </w:p>
        </w:tc>
        <w:tc>
          <w:tcPr>
            <w:tcW w:w="0" w:type="auto"/>
            <w:vAlign w:val="center"/>
            <w:hideMark/>
          </w:tcPr>
          <w:p w:rsidR="00D64A16" w:rsidRDefault="00D64A16">
            <w:pPr>
              <w:rPr>
                <w:sz w:val="20"/>
                <w:szCs w:val="20"/>
              </w:rPr>
            </w:pPr>
          </w:p>
        </w:tc>
        <w:tc>
          <w:tcPr>
            <w:tcW w:w="0" w:type="auto"/>
            <w:vAlign w:val="center"/>
            <w:hideMark/>
          </w:tcPr>
          <w:p w:rsidR="00D64A16" w:rsidRDefault="00D64A16">
            <w:pPr>
              <w:rPr>
                <w:sz w:val="20"/>
                <w:szCs w:val="20"/>
              </w:rPr>
            </w:pPr>
          </w:p>
        </w:tc>
      </w:tr>
    </w:tbl>
    <w:p w:rsidR="00D64A16" w:rsidRDefault="00D64A16" w:rsidP="00D64A16">
      <w:pPr>
        <w:pStyle w:val="Normlnywebov"/>
      </w:pPr>
      <w:r>
        <w:rPr>
          <w:rFonts w:ascii="Verdana" w:hAnsi="Verdana"/>
        </w:rPr>
        <w:t>  </w:t>
      </w:r>
      <w:r>
        <w:t xml:space="preserve">Zdroj: Z materiálov </w:t>
      </w:r>
      <w:proofErr w:type="spellStart"/>
      <w:r>
        <w:t>Greenpeace</w:t>
      </w:r>
      <w:proofErr w:type="spellEnd"/>
      <w:r>
        <w:t xml:space="preserve"> Nemecko spracovala Slávka </w:t>
      </w:r>
      <w:proofErr w:type="spellStart"/>
      <w:r>
        <w:t>Hutárová</w:t>
      </w:r>
      <w:proofErr w:type="spellEnd"/>
    </w:p>
    <w:p w:rsidR="00D64A16" w:rsidRDefault="00D64A16" w:rsidP="00D64A16">
      <w:pPr>
        <w:pStyle w:val="Nadpis4"/>
      </w:pPr>
      <w:r>
        <w:t xml:space="preserve">Odkaz: </w:t>
      </w:r>
      <w:hyperlink r:id="rId38" w:history="1">
        <w:r>
          <w:rPr>
            <w:rStyle w:val="Hypertextovprepojenie"/>
          </w:rPr>
          <w:t>http://www.greenpeace.org/slovakia/campaigns/energia/alternativna-energetika/31-tipov</w:t>
        </w:r>
      </w:hyperlink>
    </w:p>
    <w:p w:rsidR="00D64A16" w:rsidRDefault="00D64A16" w:rsidP="00D64A16">
      <w:pPr>
        <w:pStyle w:val="Nadpis4"/>
      </w:pPr>
    </w:p>
    <w:p w:rsidR="00D64A16" w:rsidRDefault="00D64A16" w:rsidP="00D64A16">
      <w:pPr>
        <w:pStyle w:val="Nadpis4"/>
      </w:pPr>
      <w:r>
        <w:t xml:space="preserve">ZDROJ: </w:t>
      </w:r>
      <w:hyperlink r:id="rId39" w:history="1">
        <w:r w:rsidRPr="00D661B7">
          <w:rPr>
            <w:rStyle w:val="Hypertextovprepojenie"/>
          </w:rPr>
          <w:t>http://www.uspornaziarovka.sk/pages/31-tipov-ako-%C5%A1etri%C5%A5-energiou.html</w:t>
        </w:r>
      </w:hyperlink>
    </w:p>
    <w:p w:rsidR="00D64A16" w:rsidRDefault="00D64A16" w:rsidP="00D64A16">
      <w:pPr>
        <w:pStyle w:val="Nadpis4"/>
      </w:pPr>
    </w:p>
    <w:p w:rsidR="00D64A16" w:rsidRPr="008F65AE" w:rsidRDefault="00D64A16" w:rsidP="00D64A16">
      <w:pPr>
        <w:jc w:val="both"/>
        <w:rPr>
          <w:rFonts w:ascii="Times New Roman" w:hAnsi="Times New Roman" w:cs="Times New Roman"/>
          <w:sz w:val="24"/>
          <w:szCs w:val="24"/>
        </w:rPr>
      </w:pPr>
    </w:p>
    <w:p w:rsidR="00A0423E" w:rsidRDefault="00A0423E"/>
    <w:sectPr w:rsidR="00A0423E" w:rsidSect="00A042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D64A16"/>
    <w:rsid w:val="00A0423E"/>
    <w:rsid w:val="00D64A1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e3f4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4A16"/>
  </w:style>
  <w:style w:type="paragraph" w:styleId="Nadpis1">
    <w:name w:val="heading 1"/>
    <w:basedOn w:val="Normlny"/>
    <w:link w:val="Nadpis1Char"/>
    <w:uiPriority w:val="9"/>
    <w:qFormat/>
    <w:rsid w:val="00D64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D64A16"/>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D64A16"/>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D64A16"/>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4A16"/>
    <w:rPr>
      <w:color w:val="0000FF" w:themeColor="hyperlink"/>
      <w:u w:val="single"/>
    </w:rPr>
  </w:style>
  <w:style w:type="character" w:customStyle="1" w:styleId="Nadpis1Char">
    <w:name w:val="Nadpis 1 Char"/>
    <w:basedOn w:val="Predvolenpsmoodseku"/>
    <w:link w:val="Nadpis1"/>
    <w:uiPriority w:val="9"/>
    <w:rsid w:val="00D64A16"/>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D64A16"/>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D64A16"/>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D64A16"/>
    <w:rPr>
      <w:rFonts w:ascii="Times New Roman" w:eastAsia="Times New Roman" w:hAnsi="Times New Roman" w:cs="Times New Roman"/>
      <w:b/>
      <w:bCs/>
      <w:sz w:val="24"/>
      <w:szCs w:val="24"/>
      <w:lang w:eastAsia="sk-SK"/>
    </w:rPr>
  </w:style>
  <w:style w:type="paragraph" w:styleId="Normlnywebov">
    <w:name w:val="Normal (Web)"/>
    <w:basedOn w:val="Normlny"/>
    <w:uiPriority w:val="99"/>
    <w:unhideWhenUsed/>
    <w:rsid w:val="00D64A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64A16"/>
    <w:rPr>
      <w:b/>
      <w:bCs/>
    </w:rPr>
  </w:style>
  <w:style w:type="character" w:styleId="Zvraznenie">
    <w:name w:val="Emphasis"/>
    <w:basedOn w:val="Predvolenpsmoodseku"/>
    <w:uiPriority w:val="20"/>
    <w:qFormat/>
    <w:rsid w:val="00D64A16"/>
    <w:rPr>
      <w:i/>
      <w:iCs/>
    </w:rPr>
  </w:style>
  <w:style w:type="paragraph" w:styleId="Textbubliny">
    <w:name w:val="Balloon Text"/>
    <w:basedOn w:val="Normlny"/>
    <w:link w:val="TextbublinyChar"/>
    <w:uiPriority w:val="99"/>
    <w:semiHidden/>
    <w:unhideWhenUsed/>
    <w:rsid w:val="00D64A1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4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966605">
      <w:bodyDiv w:val="1"/>
      <w:marLeft w:val="0"/>
      <w:marRight w:val="0"/>
      <w:marTop w:val="0"/>
      <w:marBottom w:val="0"/>
      <w:divBdr>
        <w:top w:val="none" w:sz="0" w:space="0" w:color="auto"/>
        <w:left w:val="none" w:sz="0" w:space="0" w:color="auto"/>
        <w:bottom w:val="none" w:sz="0" w:space="0" w:color="auto"/>
        <w:right w:val="none" w:sz="0" w:space="0" w:color="auto"/>
      </w:divBdr>
      <w:divsChild>
        <w:div w:id="2086370979">
          <w:marLeft w:val="0"/>
          <w:marRight w:val="0"/>
          <w:marTop w:val="0"/>
          <w:marBottom w:val="0"/>
          <w:divBdr>
            <w:top w:val="none" w:sz="0" w:space="0" w:color="auto"/>
            <w:left w:val="none" w:sz="0" w:space="0" w:color="auto"/>
            <w:bottom w:val="none" w:sz="0" w:space="0" w:color="auto"/>
            <w:right w:val="none" w:sz="0" w:space="0" w:color="auto"/>
          </w:divBdr>
        </w:div>
        <w:div w:id="173003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hyperlink" Target="http://www.uspornaziarovka.sk/pages/31-tipov-ako-%C5%A1etri%C5%A5-energiou.html" TargetMode="External"/><Relationship Id="rId3" Type="http://schemas.openxmlformats.org/officeDocument/2006/relationships/webSettings" Target="webSettings.xml"/><Relationship Id="rId21" Type="http://schemas.openxmlformats.org/officeDocument/2006/relationships/image" Target="media/image17.gif"/><Relationship Id="rId34" Type="http://schemas.openxmlformats.org/officeDocument/2006/relationships/image" Target="media/image30.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hyperlink" Target="http://www.greenpeace.org/slovakia/campaigns/energia/alternativna-energetika/31-tipov" TargetMode="External"/><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hyperlink" Target="http://www.greenpeace.sk/" TargetMode="External"/><Relationship Id="rId40"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hyperlink" Target="http://www.uspornaziarovka.sk/pages/31-tipov-ako-%C5%A1etri%C5%A5-energiou.html" TargetMode="Externa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Brculka</dc:creator>
  <cp:lastModifiedBy>Brculka</cp:lastModifiedBy>
  <cp:revision>1</cp:revision>
  <dcterms:created xsi:type="dcterms:W3CDTF">2013-04-08T20:33:00Z</dcterms:created>
  <dcterms:modified xsi:type="dcterms:W3CDTF">2013-04-08T20:39:00Z</dcterms:modified>
</cp:coreProperties>
</file>